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DB" w:rsidRDefault="002332DB"/>
    <w:p w:rsidR="009A6413" w:rsidRDefault="009A6413"/>
    <w:p w:rsidR="009A6413" w:rsidRDefault="009A6413" w:rsidP="009A6413">
      <w:pPr>
        <w:rPr>
          <w:rFonts w:ascii="Times New Roman" w:hAnsi="Times New Roman" w:cs="Times New Roman"/>
          <w:b/>
          <w:sz w:val="28"/>
          <w:szCs w:val="28"/>
          <w:lang w:val="en-US"/>
        </w:rPr>
      </w:pPr>
      <w:r w:rsidRPr="009A6413">
        <w:rPr>
          <w:rFonts w:ascii="Times New Roman" w:hAnsi="Times New Roman" w:cs="Times New Roman"/>
          <w:b/>
          <w:sz w:val="28"/>
          <w:szCs w:val="28"/>
        </w:rPr>
        <w:t xml:space="preserve">CURS 3 – </w:t>
      </w:r>
      <w:r w:rsidRPr="009A6413">
        <w:rPr>
          <w:rFonts w:ascii="Times New Roman" w:hAnsi="Times New Roman" w:cs="Times New Roman"/>
          <w:b/>
          <w:sz w:val="28"/>
          <w:szCs w:val="28"/>
          <w:lang w:val="en-US"/>
        </w:rPr>
        <w:t xml:space="preserve">AFECŢIUNI INFLAMATORII ALE POLULUI </w:t>
      </w:r>
    </w:p>
    <w:p w:rsidR="009A6413" w:rsidRPr="006D46A8" w:rsidRDefault="009A6413" w:rsidP="009A6413">
      <w:pPr>
        <w:ind w:left="3600" w:firstLine="720"/>
        <w:rPr>
          <w:b/>
          <w:sz w:val="28"/>
          <w:szCs w:val="28"/>
        </w:rPr>
      </w:pPr>
      <w:r w:rsidRPr="009A6413">
        <w:rPr>
          <w:rFonts w:ascii="Times New Roman" w:hAnsi="Times New Roman" w:cs="Times New Roman"/>
          <w:b/>
          <w:sz w:val="28"/>
          <w:szCs w:val="28"/>
          <w:lang w:val="en-US"/>
        </w:rPr>
        <w:t>ANTERIOR AL OCHIULUI</w:t>
      </w:r>
    </w:p>
    <w:p w:rsidR="009A6413" w:rsidRPr="002A047F" w:rsidRDefault="009A6413" w:rsidP="009A6413">
      <w:pPr>
        <w:pStyle w:val="ListParagraph"/>
        <w:rPr>
          <w:sz w:val="28"/>
          <w:szCs w:val="28"/>
        </w:rPr>
      </w:pPr>
      <w:r>
        <w:t xml:space="preserve">                                                          </w:t>
      </w:r>
      <w:r w:rsidRPr="002A047F">
        <w:rPr>
          <w:sz w:val="28"/>
          <w:szCs w:val="28"/>
        </w:rPr>
        <w:t xml:space="preserve"> </w:t>
      </w:r>
      <w:r>
        <w:rPr>
          <w:sz w:val="28"/>
          <w:szCs w:val="28"/>
        </w:rPr>
        <w:t xml:space="preserve">                            </w:t>
      </w:r>
      <w:r w:rsidRPr="002A047F">
        <w:rPr>
          <w:sz w:val="28"/>
          <w:szCs w:val="28"/>
        </w:rPr>
        <w:t>(Prezentare sintetică)</w:t>
      </w:r>
    </w:p>
    <w:p w:rsidR="009A6413" w:rsidRDefault="009A6413" w:rsidP="009A6413">
      <w:pPr>
        <w:pStyle w:val="ListParagraph"/>
      </w:pPr>
    </w:p>
    <w:p w:rsidR="009A6413" w:rsidRDefault="009A6413" w:rsidP="009A6413">
      <w:pPr>
        <w:pStyle w:val="ListParagraph"/>
      </w:pPr>
      <w:r>
        <w:t>Bibliografie : Carmen Mocanu – Diagnostic pozitiv şi diferenţial în oftalmologie – curs pentru</w:t>
      </w:r>
    </w:p>
    <w:p w:rsidR="009A6413" w:rsidRDefault="009A6413" w:rsidP="009A6413">
      <w:pPr>
        <w:pStyle w:val="ListParagraph"/>
      </w:pPr>
      <w:r>
        <w:t xml:space="preserve">                                                                                                   studenţi, </w:t>
      </w:r>
      <w:proofErr w:type="spellStart"/>
      <w:r>
        <w:t>Ed</w:t>
      </w:r>
      <w:proofErr w:type="spellEnd"/>
      <w:r>
        <w:t xml:space="preserve"> </w:t>
      </w:r>
      <w:proofErr w:type="spellStart"/>
      <w:r>
        <w:t>Sitech</w:t>
      </w:r>
      <w:proofErr w:type="spellEnd"/>
      <w:r>
        <w:t>,  Craiova, 2020</w:t>
      </w:r>
    </w:p>
    <w:p w:rsidR="009A6413" w:rsidRDefault="009A6413" w:rsidP="009A6413">
      <w:pPr>
        <w:pStyle w:val="ListParagraph"/>
      </w:pPr>
      <w:r>
        <w:t xml:space="preserve">                        Paul Cernea – Tratat de oftalmologie, </w:t>
      </w:r>
      <w:proofErr w:type="spellStart"/>
      <w:r>
        <w:t>Ed</w:t>
      </w:r>
      <w:proofErr w:type="spellEnd"/>
      <w:r>
        <w:t xml:space="preserve"> Medicală, Bucureşti, 2006</w:t>
      </w:r>
    </w:p>
    <w:p w:rsidR="009A6413" w:rsidRDefault="009A6413"/>
    <w:p w:rsidR="009A6413" w:rsidRPr="004353DE" w:rsidRDefault="009A6413" w:rsidP="009A6413">
      <w:pPr>
        <w:pStyle w:val="BodyTextIndent2"/>
        <w:ind w:left="720" w:firstLine="0"/>
        <w:jc w:val="both"/>
        <w:rPr>
          <w:lang w:val="en-US"/>
        </w:rPr>
      </w:pPr>
      <w:r w:rsidRPr="004353DE">
        <w:rPr>
          <w:lang w:val="en-US"/>
        </w:rPr>
        <w:t xml:space="preserve">3.1. </w:t>
      </w:r>
      <w:proofErr w:type="spellStart"/>
      <w:r w:rsidRPr="004353DE">
        <w:rPr>
          <w:lang w:val="en-US"/>
        </w:rPr>
        <w:t>Afecţiuni</w:t>
      </w:r>
      <w:proofErr w:type="spellEnd"/>
      <w:r w:rsidRPr="004353DE">
        <w:rPr>
          <w:lang w:val="en-US"/>
        </w:rPr>
        <w:t xml:space="preserve"> </w:t>
      </w:r>
      <w:proofErr w:type="spellStart"/>
      <w:r w:rsidRPr="004353DE">
        <w:rPr>
          <w:lang w:val="en-US"/>
        </w:rPr>
        <w:t>inflamatorii</w:t>
      </w:r>
      <w:proofErr w:type="spellEnd"/>
      <w:r w:rsidRPr="004353DE">
        <w:rPr>
          <w:lang w:val="en-US"/>
        </w:rPr>
        <w:t xml:space="preserve"> ale </w:t>
      </w:r>
      <w:proofErr w:type="spellStart"/>
      <w:r w:rsidRPr="004353DE">
        <w:rPr>
          <w:lang w:val="en-US"/>
        </w:rPr>
        <w:t>conjunctivei</w:t>
      </w:r>
      <w:proofErr w:type="spellEnd"/>
      <w:r w:rsidRPr="004353DE">
        <w:rPr>
          <w:lang w:val="en-US"/>
        </w:rPr>
        <w:t xml:space="preserve"> </w:t>
      </w:r>
    </w:p>
    <w:p w:rsidR="009A6413" w:rsidRPr="004353DE" w:rsidRDefault="009A6413" w:rsidP="009A6413">
      <w:pPr>
        <w:pStyle w:val="BodyTextIndent2"/>
        <w:ind w:left="720" w:firstLine="0"/>
        <w:jc w:val="both"/>
        <w:rPr>
          <w:iCs/>
        </w:rPr>
      </w:pPr>
      <w:r w:rsidRPr="004353DE">
        <w:rPr>
          <w:lang w:val="en-US"/>
        </w:rPr>
        <w:t xml:space="preserve">3.2. </w:t>
      </w:r>
      <w:proofErr w:type="spellStart"/>
      <w:r w:rsidRPr="004353DE">
        <w:rPr>
          <w:lang w:val="en-US"/>
        </w:rPr>
        <w:t>Afecţiuni</w:t>
      </w:r>
      <w:proofErr w:type="spellEnd"/>
      <w:r w:rsidRPr="004353DE">
        <w:rPr>
          <w:lang w:val="en-US"/>
        </w:rPr>
        <w:t xml:space="preserve"> </w:t>
      </w:r>
      <w:proofErr w:type="spellStart"/>
      <w:r w:rsidRPr="004353DE">
        <w:rPr>
          <w:lang w:val="en-US"/>
        </w:rPr>
        <w:t>inflamatorii</w:t>
      </w:r>
      <w:proofErr w:type="spellEnd"/>
      <w:r w:rsidRPr="004353DE">
        <w:rPr>
          <w:lang w:val="en-US"/>
        </w:rPr>
        <w:t xml:space="preserve"> ale </w:t>
      </w:r>
      <w:proofErr w:type="spellStart"/>
      <w:r w:rsidRPr="004353DE">
        <w:rPr>
          <w:lang w:val="en-US"/>
        </w:rPr>
        <w:t>corneei</w:t>
      </w:r>
      <w:proofErr w:type="spellEnd"/>
      <w:r w:rsidRPr="004353DE">
        <w:rPr>
          <w:lang w:val="en-US"/>
        </w:rPr>
        <w:t xml:space="preserve"> </w:t>
      </w:r>
    </w:p>
    <w:p w:rsidR="009A6413" w:rsidRPr="004353DE" w:rsidRDefault="009A6413" w:rsidP="009A6413">
      <w:pPr>
        <w:pStyle w:val="BodyTextIndent2"/>
        <w:ind w:left="720" w:firstLine="0"/>
        <w:jc w:val="both"/>
        <w:rPr>
          <w:iCs/>
        </w:rPr>
      </w:pPr>
      <w:r w:rsidRPr="004353DE">
        <w:rPr>
          <w:lang w:val="fr-FR"/>
        </w:rPr>
        <w:t xml:space="preserve">3.3. </w:t>
      </w:r>
      <w:proofErr w:type="spellStart"/>
      <w:r w:rsidRPr="004353DE">
        <w:rPr>
          <w:lang w:val="fr-FR"/>
        </w:rPr>
        <w:t>Afecţiuni</w:t>
      </w:r>
      <w:proofErr w:type="spellEnd"/>
      <w:r w:rsidRPr="004353DE">
        <w:rPr>
          <w:lang w:val="fr-FR"/>
        </w:rPr>
        <w:t xml:space="preserve"> </w:t>
      </w:r>
      <w:proofErr w:type="spellStart"/>
      <w:r w:rsidRPr="004353DE">
        <w:rPr>
          <w:lang w:val="fr-FR"/>
        </w:rPr>
        <w:t>inflamatorii</w:t>
      </w:r>
      <w:proofErr w:type="spellEnd"/>
      <w:r w:rsidRPr="004353DE">
        <w:rPr>
          <w:lang w:val="fr-FR"/>
        </w:rPr>
        <w:t xml:space="preserve"> </w:t>
      </w:r>
      <w:proofErr w:type="spellStart"/>
      <w:r w:rsidRPr="004353DE">
        <w:rPr>
          <w:lang w:val="fr-FR"/>
        </w:rPr>
        <w:t>ale</w:t>
      </w:r>
      <w:proofErr w:type="spellEnd"/>
      <w:r w:rsidRPr="004353DE">
        <w:rPr>
          <w:lang w:val="fr-FR"/>
        </w:rPr>
        <w:t xml:space="preserve"> </w:t>
      </w:r>
      <w:proofErr w:type="spellStart"/>
      <w:r w:rsidRPr="004353DE">
        <w:rPr>
          <w:lang w:val="fr-FR"/>
        </w:rPr>
        <w:t>irisului</w:t>
      </w:r>
      <w:proofErr w:type="spellEnd"/>
      <w:r w:rsidRPr="004353DE">
        <w:rPr>
          <w:lang w:val="fr-FR"/>
        </w:rPr>
        <w:t xml:space="preserve"> </w:t>
      </w:r>
      <w:proofErr w:type="spellStart"/>
      <w:r w:rsidRPr="004353DE">
        <w:rPr>
          <w:lang w:val="fr-FR"/>
        </w:rPr>
        <w:t>şi</w:t>
      </w:r>
      <w:proofErr w:type="spellEnd"/>
      <w:r w:rsidRPr="004353DE">
        <w:rPr>
          <w:lang w:val="fr-FR"/>
        </w:rPr>
        <w:t xml:space="preserve"> </w:t>
      </w:r>
      <w:proofErr w:type="spellStart"/>
      <w:r w:rsidRPr="004353DE">
        <w:rPr>
          <w:lang w:val="fr-FR"/>
        </w:rPr>
        <w:t>corpului</w:t>
      </w:r>
      <w:proofErr w:type="spellEnd"/>
      <w:r w:rsidRPr="004353DE">
        <w:rPr>
          <w:lang w:val="fr-FR"/>
        </w:rPr>
        <w:t xml:space="preserve"> </w:t>
      </w:r>
      <w:proofErr w:type="spellStart"/>
      <w:r w:rsidRPr="004353DE">
        <w:rPr>
          <w:lang w:val="fr-FR"/>
        </w:rPr>
        <w:t>ciliar</w:t>
      </w:r>
      <w:proofErr w:type="spellEnd"/>
      <w:r w:rsidRPr="004353DE">
        <w:rPr>
          <w:lang w:val="fr-FR"/>
        </w:rPr>
        <w:t xml:space="preserve"> </w:t>
      </w:r>
    </w:p>
    <w:p w:rsidR="009A6413" w:rsidRDefault="009A6413"/>
    <w:p w:rsidR="0008795C" w:rsidRPr="0008795C" w:rsidRDefault="0008795C" w:rsidP="0008795C">
      <w:pPr>
        <w:pStyle w:val="BodyTextIndent2"/>
        <w:ind w:left="720" w:firstLine="0"/>
        <w:jc w:val="both"/>
        <w:rPr>
          <w:b/>
          <w:sz w:val="28"/>
          <w:szCs w:val="28"/>
          <w:lang w:val="en-US"/>
        </w:rPr>
      </w:pPr>
      <w:r w:rsidRPr="0008795C">
        <w:rPr>
          <w:b/>
          <w:sz w:val="28"/>
          <w:szCs w:val="28"/>
          <w:lang w:val="en-US"/>
        </w:rPr>
        <w:t xml:space="preserve">3.1. AFECŢIUNI INFLAMATORII ALE CONJUNCTIVEI </w:t>
      </w:r>
    </w:p>
    <w:p w:rsidR="0008795C" w:rsidRPr="002513D7" w:rsidRDefault="0008795C" w:rsidP="0008795C">
      <w:pPr>
        <w:pStyle w:val="BodyTextIndent2"/>
        <w:jc w:val="both"/>
      </w:pPr>
    </w:p>
    <w:p w:rsidR="0008795C" w:rsidRDefault="0008795C" w:rsidP="0008795C">
      <w:pPr>
        <w:ind w:firstLine="708"/>
        <w:jc w:val="both"/>
      </w:pPr>
      <w:r w:rsidRPr="002513D7">
        <w:t>Afecţiunile inflamatorii ale conjunctivei se numesc conjunctivite. Indiferent de tipul conjunctivitei, acestea se caracterizează printr-o simptomatologie subiectivă şi obiectivă comună.</w:t>
      </w:r>
    </w:p>
    <w:p w:rsidR="0008795C" w:rsidRPr="004353DE" w:rsidRDefault="0008795C" w:rsidP="0008795C">
      <w:pPr>
        <w:pStyle w:val="Heading6"/>
        <w:spacing w:line="240" w:lineRule="auto"/>
        <w:rPr>
          <w:b w:val="0"/>
          <w:bCs w:val="0"/>
        </w:rPr>
      </w:pPr>
      <w:r w:rsidRPr="004353DE">
        <w:rPr>
          <w:b w:val="0"/>
          <w:bCs w:val="0"/>
        </w:rPr>
        <w:t xml:space="preserve">Din punct de vedere subiectiv  pacientul acuză: </w:t>
      </w:r>
    </w:p>
    <w:p w:rsidR="0008795C" w:rsidRPr="004353DE" w:rsidRDefault="0008795C" w:rsidP="0008795C">
      <w:pPr>
        <w:pStyle w:val="Heading6"/>
        <w:numPr>
          <w:ilvl w:val="0"/>
          <w:numId w:val="3"/>
        </w:numPr>
        <w:spacing w:line="240" w:lineRule="auto"/>
        <w:rPr>
          <w:b w:val="0"/>
          <w:bCs w:val="0"/>
        </w:rPr>
      </w:pPr>
      <w:r w:rsidRPr="004353DE">
        <w:rPr>
          <w:b w:val="0"/>
          <w:bCs w:val="0"/>
        </w:rPr>
        <w:t xml:space="preserve">senzaţie de corp străin, </w:t>
      </w:r>
    </w:p>
    <w:p w:rsidR="0008795C" w:rsidRPr="004353DE" w:rsidRDefault="0008795C" w:rsidP="0008795C">
      <w:pPr>
        <w:pStyle w:val="Heading6"/>
        <w:numPr>
          <w:ilvl w:val="0"/>
          <w:numId w:val="3"/>
        </w:numPr>
        <w:spacing w:line="240" w:lineRule="auto"/>
        <w:rPr>
          <w:b w:val="0"/>
          <w:bCs w:val="0"/>
        </w:rPr>
      </w:pPr>
      <w:r w:rsidRPr="004353DE">
        <w:rPr>
          <w:b w:val="0"/>
          <w:bCs w:val="0"/>
        </w:rPr>
        <w:t xml:space="preserve">înţepături, arsuri la nivelul pleoapelor, jenă oculară, </w:t>
      </w:r>
    </w:p>
    <w:p w:rsidR="0008795C" w:rsidRPr="004353DE" w:rsidRDefault="0008795C" w:rsidP="0008795C">
      <w:pPr>
        <w:pStyle w:val="Heading6"/>
        <w:numPr>
          <w:ilvl w:val="0"/>
          <w:numId w:val="3"/>
        </w:numPr>
        <w:spacing w:line="240" w:lineRule="auto"/>
        <w:rPr>
          <w:b w:val="0"/>
          <w:bCs w:val="0"/>
        </w:rPr>
      </w:pPr>
      <w:r w:rsidRPr="004353DE">
        <w:rPr>
          <w:b w:val="0"/>
          <w:bCs w:val="0"/>
        </w:rPr>
        <w:t>fotofobie.</w:t>
      </w:r>
    </w:p>
    <w:p w:rsidR="0008795C" w:rsidRPr="004353DE" w:rsidRDefault="0008795C" w:rsidP="0008795C">
      <w:pPr>
        <w:pStyle w:val="Heading6"/>
        <w:spacing w:line="240" w:lineRule="auto"/>
        <w:ind w:left="0" w:firstLine="708"/>
        <w:rPr>
          <w:b w:val="0"/>
          <w:bCs w:val="0"/>
        </w:rPr>
      </w:pPr>
      <w:r w:rsidRPr="004353DE">
        <w:rPr>
          <w:b w:val="0"/>
          <w:bCs w:val="0"/>
        </w:rPr>
        <w:t xml:space="preserve">Din punct de vedere obiectiv, în conjunctivită se constată: </w:t>
      </w:r>
    </w:p>
    <w:p w:rsidR="0008795C" w:rsidRPr="002513D7" w:rsidRDefault="0008795C" w:rsidP="0008795C">
      <w:pPr>
        <w:numPr>
          <w:ilvl w:val="0"/>
          <w:numId w:val="3"/>
        </w:numPr>
        <w:spacing w:after="0" w:line="240" w:lineRule="auto"/>
        <w:jc w:val="both"/>
      </w:pPr>
      <w:r w:rsidRPr="002513D7">
        <w:t>congestia conjunctivală mai importantă la nivelul fundurilor de sac şi tarsului;</w:t>
      </w:r>
    </w:p>
    <w:p w:rsidR="0008795C" w:rsidRDefault="0008795C" w:rsidP="0008795C">
      <w:pPr>
        <w:numPr>
          <w:ilvl w:val="0"/>
          <w:numId w:val="3"/>
        </w:numPr>
        <w:spacing w:after="0" w:line="240" w:lineRule="auto"/>
        <w:jc w:val="both"/>
      </w:pPr>
      <w:r w:rsidRPr="002513D7">
        <w:t xml:space="preserve">secreţie conjunctivală </w:t>
      </w:r>
    </w:p>
    <w:p w:rsidR="0008795C" w:rsidRPr="002513D7" w:rsidRDefault="0008795C" w:rsidP="0008795C">
      <w:pPr>
        <w:numPr>
          <w:ilvl w:val="0"/>
          <w:numId w:val="3"/>
        </w:numPr>
        <w:spacing w:after="0" w:line="240" w:lineRule="auto"/>
        <w:jc w:val="both"/>
      </w:pPr>
      <w:r>
        <w:t xml:space="preserve">sau </w:t>
      </w:r>
      <w:r w:rsidRPr="002513D7">
        <w:t>prezenţa de membrane sau pseudomembrane, foliculi</w:t>
      </w:r>
      <w:r>
        <w:t xml:space="preserve">, </w:t>
      </w:r>
      <w:r w:rsidRPr="002513D7">
        <w:t>hipertrofie papilară;</w:t>
      </w:r>
    </w:p>
    <w:p w:rsidR="0008795C" w:rsidRPr="002513D7" w:rsidRDefault="0008795C" w:rsidP="0008795C">
      <w:pPr>
        <w:ind w:firstLine="708"/>
        <w:jc w:val="both"/>
      </w:pPr>
      <w:r w:rsidRPr="002513D7">
        <w:t>acuitate vizuală normală.</w:t>
      </w:r>
    </w:p>
    <w:p w:rsidR="0008795C" w:rsidRPr="00E361C3" w:rsidRDefault="0008795C" w:rsidP="0008795C">
      <w:pPr>
        <w:pStyle w:val="Heading7"/>
        <w:spacing w:before="0" w:after="0"/>
        <w:jc w:val="both"/>
        <w:rPr>
          <w:sz w:val="8"/>
          <w:szCs w:val="8"/>
        </w:rPr>
      </w:pPr>
    </w:p>
    <w:p w:rsidR="0008795C" w:rsidRPr="002513D7" w:rsidRDefault="0008795C" w:rsidP="0008795C">
      <w:pPr>
        <w:pStyle w:val="Heading7"/>
        <w:spacing w:before="0" w:after="0"/>
        <w:ind w:firstLine="708"/>
        <w:jc w:val="both"/>
      </w:pPr>
      <w:r w:rsidRPr="002513D7">
        <w:t>Clasificarea conjunctivitelor</w:t>
      </w:r>
    </w:p>
    <w:p w:rsidR="0008795C" w:rsidRPr="002513D7" w:rsidRDefault="0008795C" w:rsidP="0008795C">
      <w:pPr>
        <w:ind w:left="708"/>
        <w:jc w:val="both"/>
      </w:pPr>
      <w:r w:rsidRPr="002513D7">
        <w:t>Din punct de vedere anatomopatologic, conjunctivitele se împart în :</w:t>
      </w:r>
    </w:p>
    <w:p w:rsidR="0008795C" w:rsidRPr="002513D7" w:rsidRDefault="0008795C" w:rsidP="0008795C">
      <w:pPr>
        <w:numPr>
          <w:ilvl w:val="0"/>
          <w:numId w:val="3"/>
        </w:numPr>
        <w:spacing w:after="0" w:line="240" w:lineRule="auto"/>
        <w:jc w:val="both"/>
      </w:pPr>
      <w:r w:rsidRPr="002513D7">
        <w:t>catarale;</w:t>
      </w:r>
    </w:p>
    <w:p w:rsidR="0008795C" w:rsidRPr="002513D7" w:rsidRDefault="0008795C" w:rsidP="0008795C">
      <w:pPr>
        <w:numPr>
          <w:ilvl w:val="0"/>
          <w:numId w:val="3"/>
        </w:numPr>
        <w:spacing w:after="0" w:line="240" w:lineRule="auto"/>
        <w:jc w:val="both"/>
      </w:pPr>
      <w:r w:rsidRPr="002513D7">
        <w:t>purulente;</w:t>
      </w:r>
    </w:p>
    <w:p w:rsidR="0008795C" w:rsidRPr="002513D7" w:rsidRDefault="0008795C" w:rsidP="0008795C">
      <w:pPr>
        <w:numPr>
          <w:ilvl w:val="0"/>
          <w:numId w:val="3"/>
        </w:numPr>
        <w:spacing w:after="0" w:line="240" w:lineRule="auto"/>
        <w:jc w:val="both"/>
      </w:pPr>
      <w:proofErr w:type="spellStart"/>
      <w:r w:rsidRPr="002513D7">
        <w:t>pseudomembranoase</w:t>
      </w:r>
      <w:proofErr w:type="spellEnd"/>
      <w:r w:rsidRPr="002513D7">
        <w:t xml:space="preserve">; </w:t>
      </w:r>
    </w:p>
    <w:p w:rsidR="0008795C" w:rsidRPr="002513D7" w:rsidRDefault="0008795C" w:rsidP="0008795C">
      <w:pPr>
        <w:numPr>
          <w:ilvl w:val="0"/>
          <w:numId w:val="3"/>
        </w:numPr>
        <w:spacing w:after="0" w:line="240" w:lineRule="auto"/>
        <w:jc w:val="both"/>
      </w:pPr>
      <w:r w:rsidRPr="002513D7">
        <w:t>nodulare.</w:t>
      </w:r>
    </w:p>
    <w:p w:rsidR="0008795C" w:rsidRDefault="0008795C" w:rsidP="0008795C">
      <w:pPr>
        <w:ind w:firstLine="708"/>
      </w:pPr>
      <w:r>
        <w:t xml:space="preserve">Cu excepţia conjunctivitelor nodulare, toate celelalte forme de conjunctivită </w:t>
      </w:r>
      <w:r w:rsidRPr="002513D7">
        <w:t xml:space="preserve">prezintă contagiozitate mare, fiind necesară o foarte corectă igienă, pentru ca membrii familiei să nu fie afectaţi (prosop personal, spălarea frecventă a mâinilor). </w:t>
      </w:r>
      <w:r>
        <w:t xml:space="preserve">In unele situaţii se ajunge la endemii de conjunctivită, </w:t>
      </w:r>
      <w:r>
        <w:lastRenderedPageBreak/>
        <w:t xml:space="preserve">în special în colectivităţi. </w:t>
      </w:r>
      <w:r w:rsidRPr="002513D7">
        <w:t>Diagnosticul etiologic se face prin examenul bacteriologic al secreţiei conjunctivale, cu antibiogramă.</w:t>
      </w:r>
    </w:p>
    <w:p w:rsidR="0008795C" w:rsidRPr="002513D7" w:rsidRDefault="0008795C" w:rsidP="0008795C">
      <w:pPr>
        <w:pStyle w:val="Heading8"/>
        <w:spacing w:before="0" w:after="0"/>
        <w:jc w:val="both"/>
        <w:rPr>
          <w:b/>
          <w:bCs/>
          <w:i w:val="0"/>
          <w:iCs w:val="0"/>
        </w:rPr>
      </w:pPr>
      <w:r w:rsidRPr="00E00D4C">
        <w:rPr>
          <w:b/>
          <w:bCs/>
          <w:i w:val="0"/>
          <w:iCs w:val="0"/>
        </w:rPr>
        <w:t xml:space="preserve">Conjunctivita </w:t>
      </w:r>
      <w:r>
        <w:rPr>
          <w:b/>
          <w:bCs/>
          <w:i w:val="0"/>
          <w:iCs w:val="0"/>
        </w:rPr>
        <w:t xml:space="preserve">gonococică </w:t>
      </w:r>
      <w:r w:rsidRPr="00E00D4C">
        <w:rPr>
          <w:b/>
          <w:bCs/>
          <w:i w:val="0"/>
          <w:iCs w:val="0"/>
        </w:rPr>
        <w:t xml:space="preserve">a nou-născutului </w:t>
      </w:r>
      <w:r w:rsidRPr="002513D7">
        <w:t xml:space="preserve">Este o inflamaţie acută </w:t>
      </w:r>
      <w:r>
        <w:t xml:space="preserve">purulentă </w:t>
      </w:r>
      <w:r w:rsidRPr="002513D7">
        <w:t xml:space="preserve">a conjunctivei determinată de gonococul </w:t>
      </w:r>
      <w:proofErr w:type="spellStart"/>
      <w:r w:rsidRPr="002513D7">
        <w:t>Neisser</w:t>
      </w:r>
      <w:proofErr w:type="spellEnd"/>
      <w:r>
        <w:t>.</w:t>
      </w:r>
    </w:p>
    <w:p w:rsidR="0008795C" w:rsidRDefault="0008795C" w:rsidP="0008795C">
      <w:pPr>
        <w:jc w:val="both"/>
      </w:pPr>
      <w:r w:rsidRPr="00762C8D">
        <w:rPr>
          <w:b/>
          <w:bCs/>
        </w:rPr>
        <w:t xml:space="preserve">Conjunctivita </w:t>
      </w:r>
      <w:proofErr w:type="spellStart"/>
      <w:r w:rsidRPr="00762C8D">
        <w:rPr>
          <w:b/>
          <w:bCs/>
        </w:rPr>
        <w:t>pseudomembranoasă</w:t>
      </w:r>
      <w:proofErr w:type="spellEnd"/>
      <w:r w:rsidRPr="00762C8D">
        <w:rPr>
          <w:b/>
          <w:bCs/>
        </w:rPr>
        <w:t xml:space="preserve"> difterică</w:t>
      </w:r>
      <w:r>
        <w:rPr>
          <w:b/>
          <w:bCs/>
        </w:rPr>
        <w:t xml:space="preserve"> - </w:t>
      </w:r>
      <w:r w:rsidRPr="002513D7">
        <w:t xml:space="preserve">Este o inflamaţie severă produsă de bacilul </w:t>
      </w:r>
      <w:proofErr w:type="spellStart"/>
      <w:r w:rsidRPr="002513D7">
        <w:t>Löffler</w:t>
      </w:r>
      <w:proofErr w:type="spellEnd"/>
      <w:r w:rsidRPr="002513D7">
        <w:t>; după introducerea vaccinării antidifterice (</w:t>
      </w:r>
      <w:proofErr w:type="spellStart"/>
      <w:r w:rsidRPr="002513D7">
        <w:t>Di-Te-Per</w:t>
      </w:r>
      <w:proofErr w:type="spellEnd"/>
      <w:r w:rsidRPr="002513D7">
        <w:t xml:space="preserve">) această formă de conjunctivită </w:t>
      </w:r>
      <w:r>
        <w:t xml:space="preserve">este mult mai rară. </w:t>
      </w:r>
      <w:r w:rsidRPr="002513D7">
        <w:t xml:space="preserve">Contagiunea se face prin intermediul obiectelor </w:t>
      </w:r>
      <w:r>
        <w:t xml:space="preserve">murdare şi prin picături </w:t>
      </w:r>
      <w:proofErr w:type="spellStart"/>
      <w:r>
        <w:t>Flügge.</w:t>
      </w:r>
      <w:proofErr w:type="spellEnd"/>
    </w:p>
    <w:p w:rsidR="0008795C" w:rsidRDefault="0008795C" w:rsidP="0008795C">
      <w:pPr>
        <w:jc w:val="both"/>
      </w:pPr>
      <w:r w:rsidRPr="00A46DF4">
        <w:rPr>
          <w:b/>
          <w:bCs/>
        </w:rPr>
        <w:t>Conjunctivita foliculară cronică (Trahomul)</w:t>
      </w:r>
      <w:r>
        <w:rPr>
          <w:b/>
          <w:bCs/>
        </w:rPr>
        <w:t xml:space="preserve"> - </w:t>
      </w:r>
      <w:r w:rsidRPr="002513D7">
        <w:t xml:space="preserve">Trahomul este o conjunctivită specifică cronică, cu evoluţie foarte gravă, produsă de </w:t>
      </w:r>
      <w:proofErr w:type="spellStart"/>
      <w:r w:rsidRPr="002513D7">
        <w:t>Chlamydia</w:t>
      </w:r>
      <w:proofErr w:type="spellEnd"/>
      <w:r w:rsidRPr="002513D7">
        <w:t xml:space="preserve"> </w:t>
      </w:r>
      <w:proofErr w:type="spellStart"/>
      <w:r w:rsidRPr="002513D7">
        <w:t>trachomatis</w:t>
      </w:r>
      <w:proofErr w:type="spellEnd"/>
      <w:r w:rsidRPr="002513D7">
        <w:t xml:space="preserve">. Este considerată o boală a mizeriei şi promiscuităţii, fiind una dintre cele mai importante cauze de orbire în ţările sărace. Infecţia se face de pe mâinile murdare, de unde </w:t>
      </w:r>
      <w:proofErr w:type="spellStart"/>
      <w:r w:rsidRPr="002513D7">
        <w:t>chlamidia</w:t>
      </w:r>
      <w:proofErr w:type="spellEnd"/>
      <w:r w:rsidRPr="002513D7">
        <w:t xml:space="preserve"> ajunge la nivelul conjunctivei;</w:t>
      </w:r>
    </w:p>
    <w:p w:rsidR="0008795C" w:rsidRDefault="0008795C" w:rsidP="0008795C">
      <w:pPr>
        <w:jc w:val="both"/>
      </w:pPr>
      <w:r w:rsidRPr="0029741B">
        <w:rPr>
          <w:b/>
          <w:bCs/>
        </w:rPr>
        <w:t>Conjunctivita primăvăratică</w:t>
      </w:r>
      <w:r>
        <w:rPr>
          <w:b/>
          <w:bCs/>
        </w:rPr>
        <w:t xml:space="preserve">. </w:t>
      </w:r>
      <w:r w:rsidRPr="002513D7">
        <w:t xml:space="preserve">Este o conjunctivită cu evoluţie cronică, cu recrudescenţe sezoniere, în general primăvara şi toamna. Este mai frecventă la sexul masculin, la tineri cu vârste între 6 şi 18 ani. </w:t>
      </w:r>
      <w:r>
        <w:t xml:space="preserve">Se observă în multe dintre cazuri o ameliorare evidentă până la vindecarea spontană a bolii după vârsta </w:t>
      </w:r>
      <w:proofErr w:type="spellStart"/>
      <w:r>
        <w:t>pubertară</w:t>
      </w:r>
      <w:proofErr w:type="spellEnd"/>
      <w:r>
        <w:t xml:space="preserve">, de aceea se ia în discuţie şi ipoteza unor modificări hormonale care influenţează reactivitatea </w:t>
      </w:r>
      <w:proofErr w:type="spellStart"/>
      <w:r>
        <w:t>organosmului</w:t>
      </w:r>
      <w:proofErr w:type="spellEnd"/>
      <w:r>
        <w:t>.</w:t>
      </w:r>
    </w:p>
    <w:p w:rsidR="0008795C" w:rsidRPr="000776FE" w:rsidRDefault="0008795C" w:rsidP="0008795C">
      <w:pPr>
        <w:rPr>
          <w:b/>
          <w:bCs/>
          <w:sz w:val="28"/>
          <w:szCs w:val="28"/>
        </w:rPr>
      </w:pPr>
      <w:r w:rsidRPr="000776FE">
        <w:rPr>
          <w:b/>
          <w:bCs/>
          <w:sz w:val="28"/>
          <w:szCs w:val="28"/>
        </w:rPr>
        <w:t xml:space="preserve">3.2. AFECTIUNI INFLAMATORII ALE CORNEEI </w:t>
      </w:r>
    </w:p>
    <w:p w:rsidR="0008795C" w:rsidRDefault="0008795C" w:rsidP="0008795C">
      <w:pPr>
        <w:ind w:firstLine="708"/>
        <w:rPr>
          <w:b/>
          <w:bCs/>
        </w:rPr>
      </w:pPr>
      <w:r>
        <w:rPr>
          <w:b/>
          <w:bCs/>
        </w:rPr>
        <w:t>CHERATITE</w:t>
      </w:r>
    </w:p>
    <w:p w:rsidR="0008795C" w:rsidRDefault="0008795C" w:rsidP="0008795C">
      <w:pPr>
        <w:jc w:val="both"/>
      </w:pPr>
      <w:r w:rsidRPr="007F6C04">
        <w:t xml:space="preserve">Inflamaţiile corneei se numesc cheratite, având ca principal semn obiectiv pierderea transparenţei corneene într-o zonă, datorită infiltraţiei de leucocite din vasele conjunctivale şi </w:t>
      </w:r>
      <w:proofErr w:type="spellStart"/>
      <w:r w:rsidRPr="007F6C04">
        <w:t>cheratoblaşti</w:t>
      </w:r>
      <w:proofErr w:type="spellEnd"/>
      <w:r w:rsidRPr="007F6C04">
        <w:t xml:space="preserve"> proveniţi din înmulţirea celulelor corneene.</w:t>
      </w:r>
      <w:r>
        <w:t xml:space="preserve"> </w:t>
      </w:r>
      <w:r w:rsidRPr="007F6C04">
        <w:t>Din punct de vedere subiectiv datorită infiltraţiei corneene se produce scăderea acuităţii vizuale, la care se asociază durere oculară şi congestie oculară; pacientul prezintă de asemenea fotofobie şi lăcrimare.</w:t>
      </w:r>
    </w:p>
    <w:p w:rsidR="0008795C" w:rsidRDefault="0008795C" w:rsidP="0008795C">
      <w:pPr>
        <w:jc w:val="both"/>
        <w:rPr>
          <w:sz w:val="24"/>
        </w:rPr>
      </w:pPr>
      <w:r w:rsidRPr="005B7E13">
        <w:rPr>
          <w:b/>
          <w:bCs/>
        </w:rPr>
        <w:t xml:space="preserve">Ulcerul cu </w:t>
      </w:r>
      <w:proofErr w:type="spellStart"/>
      <w:r w:rsidRPr="005B7E13">
        <w:rPr>
          <w:b/>
          <w:bCs/>
        </w:rPr>
        <w:t>hipopion</w:t>
      </w:r>
      <w:proofErr w:type="spellEnd"/>
      <w:r w:rsidRPr="005B7E13">
        <w:rPr>
          <w:b/>
          <w:bCs/>
        </w:rPr>
        <w:t xml:space="preserve"> (ulcerul </w:t>
      </w:r>
      <w:proofErr w:type="spellStart"/>
      <w:r w:rsidRPr="005B7E13">
        <w:rPr>
          <w:b/>
          <w:bCs/>
        </w:rPr>
        <w:t>serpiginos</w:t>
      </w:r>
      <w:proofErr w:type="spellEnd"/>
      <w:r w:rsidRPr="005B7E13">
        <w:rPr>
          <w:b/>
          <w:bCs/>
        </w:rPr>
        <w:t>)</w:t>
      </w:r>
      <w:r>
        <w:rPr>
          <w:b/>
          <w:bCs/>
        </w:rPr>
        <w:t xml:space="preserve">. </w:t>
      </w:r>
      <w:r w:rsidRPr="005B7E13">
        <w:rPr>
          <w:sz w:val="24"/>
        </w:rPr>
        <w:t>Din punct de vedere etiologic, cheratitele bacteriene superficiale pot fi produse prin inocularea directă a germenului patogen direct în cornee, datorită unei soluţii de continuitate, care poate fi o simplă leziune epitelială, sau pot fi datorate propagării procesului inflamator de la o infecţie de vecinătate, cel mai frecvent de la o conjunctivită bacteriană purulentă.</w:t>
      </w:r>
    </w:p>
    <w:p w:rsidR="0008795C" w:rsidRDefault="0008795C" w:rsidP="0008795C">
      <w:pPr>
        <w:jc w:val="both"/>
      </w:pPr>
      <w:r w:rsidRPr="0083283F">
        <w:rPr>
          <w:b/>
          <w:bCs/>
        </w:rPr>
        <w:t>Cheratita herpetică</w:t>
      </w:r>
      <w:r>
        <w:rPr>
          <w:b/>
          <w:bCs/>
        </w:rPr>
        <w:t xml:space="preserve">. </w:t>
      </w:r>
      <w:r w:rsidRPr="007F6C04">
        <w:t xml:space="preserve">Cheratita herpetică este produsă prin infectarea epiteliului </w:t>
      </w:r>
      <w:proofErr w:type="spellStart"/>
      <w:r w:rsidRPr="007F6C04">
        <w:t>corneean</w:t>
      </w:r>
      <w:proofErr w:type="spellEnd"/>
      <w:r w:rsidRPr="007F6C04">
        <w:t xml:space="preserve"> cu virusul herpetic de tip I, mult mai rar cu virusul herpetic tip II care are tropism genital. Din punct de vedere subiectiv se caracterizează prin scăderea acuităţii vizuale, durere oculară şi fenomene congestive oculare; se poate asocia fotofobie</w:t>
      </w:r>
      <w:r>
        <w:t>, usturimi</w:t>
      </w:r>
      <w:r w:rsidRPr="007F6C04">
        <w:t xml:space="preserve"> şi lăcrimare.</w:t>
      </w:r>
    </w:p>
    <w:p w:rsidR="0008795C" w:rsidRDefault="0008795C" w:rsidP="0008795C">
      <w:pPr>
        <w:jc w:val="both"/>
      </w:pPr>
      <w:r w:rsidRPr="006069D4">
        <w:rPr>
          <w:b/>
          <w:bCs/>
        </w:rPr>
        <w:t xml:space="preserve">Cheratita </w:t>
      </w:r>
      <w:proofErr w:type="spellStart"/>
      <w:r w:rsidRPr="006069D4">
        <w:rPr>
          <w:b/>
          <w:bCs/>
        </w:rPr>
        <w:t>zosteriană</w:t>
      </w:r>
      <w:proofErr w:type="spellEnd"/>
      <w:r>
        <w:rPr>
          <w:b/>
          <w:bCs/>
        </w:rPr>
        <w:t xml:space="preserve">. </w:t>
      </w:r>
      <w:r w:rsidRPr="007F6C04">
        <w:t>Cheratita din zona oftalmică este foarte asemănătoare cu cea herpetică, leziunile fiind în general cu aspect dendritic.</w:t>
      </w:r>
      <w:r>
        <w:t xml:space="preserve"> </w:t>
      </w:r>
      <w:r w:rsidRPr="007F6C04">
        <w:t xml:space="preserve">Este determinată de infecţia cu virusul </w:t>
      </w:r>
      <w:proofErr w:type="spellStart"/>
      <w:r w:rsidRPr="007F6C04">
        <w:t>varicella-zoster</w:t>
      </w:r>
      <w:proofErr w:type="spellEnd"/>
      <w:r w:rsidRPr="007F6C04">
        <w:t>, care determină varicela la co</w:t>
      </w:r>
      <w:r>
        <w:t xml:space="preserve">pii şi </w:t>
      </w:r>
      <w:proofErr w:type="spellStart"/>
      <w:r>
        <w:t>zona-zoster</w:t>
      </w:r>
      <w:proofErr w:type="spellEnd"/>
      <w:r>
        <w:t xml:space="preserve"> la vârstnici.</w:t>
      </w:r>
    </w:p>
    <w:p w:rsidR="0008795C" w:rsidRDefault="0008795C" w:rsidP="0008795C">
      <w:pPr>
        <w:jc w:val="both"/>
      </w:pPr>
      <w:r>
        <w:rPr>
          <w:b/>
          <w:bCs/>
        </w:rPr>
        <w:lastRenderedPageBreak/>
        <w:t>Cheratoc</w:t>
      </w:r>
      <w:r w:rsidRPr="00200A36">
        <w:rPr>
          <w:b/>
          <w:bCs/>
        </w:rPr>
        <w:t xml:space="preserve">onjunctivita </w:t>
      </w:r>
      <w:proofErr w:type="spellStart"/>
      <w:r w:rsidRPr="00200A36">
        <w:rPr>
          <w:b/>
          <w:bCs/>
        </w:rPr>
        <w:t>flictenulară</w:t>
      </w:r>
      <w:proofErr w:type="spellEnd"/>
      <w:r>
        <w:rPr>
          <w:b/>
          <w:bCs/>
        </w:rPr>
        <w:t xml:space="preserve">. </w:t>
      </w:r>
      <w:r w:rsidRPr="00200A36">
        <w:t xml:space="preserve">Este considerată ca </w:t>
      </w:r>
      <w:proofErr w:type="spellStart"/>
      <w:r w:rsidRPr="00200A36">
        <w:t>primoinfecţie</w:t>
      </w:r>
      <w:proofErr w:type="spellEnd"/>
      <w:r w:rsidRPr="00200A36">
        <w:t xml:space="preserve"> TBC, ce apare la copilul mic. Boala este considerată ca o manifestare de alergie bacilară sau faţă de toxinele bacilului Koch, premergătoare apariţiei complexului primar tuberculos.</w:t>
      </w:r>
    </w:p>
    <w:p w:rsidR="0008795C" w:rsidRDefault="0008795C" w:rsidP="0008795C">
      <w:pPr>
        <w:jc w:val="both"/>
      </w:pPr>
      <w:r w:rsidRPr="00940901">
        <w:rPr>
          <w:b/>
          <w:bCs/>
        </w:rPr>
        <w:t xml:space="preserve">Cheratita </w:t>
      </w:r>
      <w:proofErr w:type="spellStart"/>
      <w:r w:rsidRPr="00940901">
        <w:rPr>
          <w:b/>
          <w:bCs/>
        </w:rPr>
        <w:t>lagoftalmică</w:t>
      </w:r>
      <w:proofErr w:type="spellEnd"/>
      <w:r>
        <w:rPr>
          <w:b/>
          <w:bCs/>
        </w:rPr>
        <w:t xml:space="preserve">. </w:t>
      </w:r>
      <w:r w:rsidRPr="007F6C04">
        <w:t>Apare la persoanele cu paralizie periferică de facial, afecţiune în care ocluzia fantei palpebrale este inc</w:t>
      </w:r>
      <w:r>
        <w:t>ompletă, astfel încât o porţiune</w:t>
      </w:r>
      <w:r w:rsidRPr="007F6C04">
        <w:t xml:space="preserve"> din jumătatea inferioară a corneei rămân</w:t>
      </w:r>
      <w:r>
        <w:t>e</w:t>
      </w:r>
      <w:r w:rsidRPr="007F6C04">
        <w:t xml:space="preserve"> permanent descoperită; poate să apare de asemenea la pacienţii cu ectropion cicatricial, precum şi la pacienţii cu exoftalmie malignă sau cu tumori </w:t>
      </w:r>
      <w:proofErr w:type="spellStart"/>
      <w:r w:rsidRPr="007F6C04">
        <w:t>retrobulbare</w:t>
      </w:r>
      <w:proofErr w:type="spellEnd"/>
      <w:r w:rsidRPr="007F6C04">
        <w:t xml:space="preserve">, când datorită </w:t>
      </w:r>
      <w:proofErr w:type="spellStart"/>
      <w:r w:rsidRPr="007F6C04">
        <w:t>protuziei</w:t>
      </w:r>
      <w:proofErr w:type="spellEnd"/>
      <w:r w:rsidRPr="007F6C04">
        <w:t xml:space="preserve"> oculare, fanta palpebrală nu se închide complet în cursul ocluziei palpebrale.</w:t>
      </w:r>
    </w:p>
    <w:p w:rsidR="0008795C" w:rsidRDefault="0008795C" w:rsidP="0008795C">
      <w:pPr>
        <w:jc w:val="both"/>
      </w:pPr>
      <w:r w:rsidRPr="003539EB">
        <w:rPr>
          <w:b/>
          <w:bCs/>
        </w:rPr>
        <w:t xml:space="preserve">Cheratita din sindromul </w:t>
      </w:r>
      <w:proofErr w:type="spellStart"/>
      <w:r w:rsidRPr="003539EB">
        <w:rPr>
          <w:b/>
          <w:bCs/>
        </w:rPr>
        <w:t>Sicca</w:t>
      </w:r>
      <w:proofErr w:type="spellEnd"/>
      <w:r w:rsidR="00A77976">
        <w:rPr>
          <w:b/>
          <w:bCs/>
        </w:rPr>
        <w:t xml:space="preserve">. </w:t>
      </w:r>
      <w:r>
        <w:t xml:space="preserve">Afecţiunea se asociază frecvent cu bolile de colagen şi debutează cu inflamaţia cronică a </w:t>
      </w:r>
      <w:proofErr w:type="spellStart"/>
      <w:r>
        <w:t>galndelor</w:t>
      </w:r>
      <w:proofErr w:type="spellEnd"/>
      <w:r>
        <w:t xml:space="preserve"> lacrimale şi salivare. Apare la adulţi, după vârsta de 50-60 de ani, cu predominanţă netă la sexul feminin în 90% din cazuri.</w:t>
      </w:r>
    </w:p>
    <w:p w:rsidR="00A77976" w:rsidRPr="000776FE" w:rsidRDefault="00A77976" w:rsidP="00A77976">
      <w:pPr>
        <w:numPr>
          <w:ilvl w:val="1"/>
          <w:numId w:val="5"/>
        </w:numPr>
        <w:spacing w:after="0" w:line="240" w:lineRule="auto"/>
        <w:ind w:hanging="450"/>
        <w:rPr>
          <w:b/>
          <w:bCs/>
          <w:sz w:val="28"/>
          <w:szCs w:val="28"/>
        </w:rPr>
      </w:pPr>
      <w:r w:rsidRPr="000776FE">
        <w:rPr>
          <w:b/>
          <w:bCs/>
          <w:sz w:val="28"/>
          <w:szCs w:val="28"/>
        </w:rPr>
        <w:t xml:space="preserve">AFECTIUNILE INFLAMATORII ALE IRISULUI </w:t>
      </w:r>
    </w:p>
    <w:p w:rsidR="00A77976" w:rsidRPr="000776FE" w:rsidRDefault="00A77976" w:rsidP="00A77976">
      <w:pPr>
        <w:ind w:left="534"/>
        <w:rPr>
          <w:b/>
          <w:bCs/>
          <w:sz w:val="28"/>
          <w:szCs w:val="28"/>
        </w:rPr>
      </w:pPr>
      <w:r>
        <w:rPr>
          <w:b/>
          <w:bCs/>
          <w:sz w:val="28"/>
          <w:szCs w:val="28"/>
        </w:rPr>
        <w:t xml:space="preserve">          Ş</w:t>
      </w:r>
      <w:r w:rsidRPr="000776FE">
        <w:rPr>
          <w:b/>
          <w:bCs/>
          <w:sz w:val="28"/>
          <w:szCs w:val="28"/>
        </w:rPr>
        <w:t>I CORPULUI CILIAR</w:t>
      </w:r>
    </w:p>
    <w:p w:rsidR="00A77976" w:rsidRPr="008509EC" w:rsidRDefault="00A77976" w:rsidP="00A77976">
      <w:pPr>
        <w:ind w:firstLine="534"/>
        <w:jc w:val="both"/>
      </w:pPr>
      <w:r w:rsidRPr="008509EC">
        <w:t xml:space="preserve">Afecţiunea </w:t>
      </w:r>
      <w:proofErr w:type="spellStart"/>
      <w:r w:rsidRPr="008509EC">
        <w:t>inflamatorie</w:t>
      </w:r>
      <w:proofErr w:type="spellEnd"/>
      <w:r w:rsidRPr="008509EC">
        <w:t xml:space="preserve"> a irisului  poartă denumirea de </w:t>
      </w:r>
      <w:r w:rsidRPr="008509EC">
        <w:rPr>
          <w:i/>
          <w:iCs/>
        </w:rPr>
        <w:t>irită</w:t>
      </w:r>
      <w:r w:rsidRPr="008509EC">
        <w:t xml:space="preserve">, iar inflamaţia corpului ciliar poartă numele de </w:t>
      </w:r>
      <w:proofErr w:type="spellStart"/>
      <w:r w:rsidRPr="008509EC">
        <w:rPr>
          <w:i/>
          <w:iCs/>
        </w:rPr>
        <w:t>ciclită</w:t>
      </w:r>
      <w:proofErr w:type="spellEnd"/>
      <w:r w:rsidRPr="008509EC">
        <w:t xml:space="preserve">. De obicei cele două afecţiuni evoluează împreună, denumirea afecţiunii fiind în această situaţie de </w:t>
      </w:r>
      <w:proofErr w:type="spellStart"/>
      <w:r w:rsidRPr="008509EC">
        <w:rPr>
          <w:i/>
          <w:iCs/>
        </w:rPr>
        <w:t>iridociclită</w:t>
      </w:r>
      <w:proofErr w:type="spellEnd"/>
      <w:r w:rsidRPr="008509EC">
        <w:t>.</w:t>
      </w:r>
    </w:p>
    <w:p w:rsidR="00A77976" w:rsidRPr="008509EC" w:rsidRDefault="00A77976" w:rsidP="00A77976">
      <w:pPr>
        <w:ind w:firstLine="534"/>
        <w:jc w:val="both"/>
      </w:pPr>
      <w:r w:rsidRPr="008509EC">
        <w:t xml:space="preserve">Etiologia </w:t>
      </w:r>
      <w:proofErr w:type="spellStart"/>
      <w:r w:rsidRPr="008509EC">
        <w:t>iridociclitelor</w:t>
      </w:r>
      <w:proofErr w:type="spellEnd"/>
      <w:r w:rsidRPr="008509EC">
        <w:t xml:space="preserve"> este dificil de determinat. Pot fi: </w:t>
      </w:r>
    </w:p>
    <w:p w:rsidR="00A77976" w:rsidRPr="008509EC" w:rsidRDefault="00A77976" w:rsidP="00A77976">
      <w:pPr>
        <w:widowControl w:val="0"/>
        <w:numPr>
          <w:ilvl w:val="1"/>
          <w:numId w:val="4"/>
        </w:numPr>
        <w:spacing w:after="0" w:line="240" w:lineRule="auto"/>
        <w:jc w:val="both"/>
      </w:pPr>
      <w:r w:rsidRPr="008509EC">
        <w:t xml:space="preserve">microbiene (streptococ, stafilococ, bacil Koch), </w:t>
      </w:r>
    </w:p>
    <w:p w:rsidR="00A77976" w:rsidRPr="008509EC" w:rsidRDefault="00A77976" w:rsidP="00A77976">
      <w:pPr>
        <w:widowControl w:val="0"/>
        <w:numPr>
          <w:ilvl w:val="1"/>
          <w:numId w:val="4"/>
        </w:numPr>
        <w:spacing w:after="0" w:line="240" w:lineRule="auto"/>
        <w:jc w:val="both"/>
      </w:pPr>
      <w:r w:rsidRPr="008509EC">
        <w:t xml:space="preserve">virotice (herpes, zona </w:t>
      </w:r>
      <w:proofErr w:type="spellStart"/>
      <w:r w:rsidRPr="008509EC">
        <w:t>zoster</w:t>
      </w:r>
      <w:proofErr w:type="spellEnd"/>
      <w:r w:rsidRPr="008509EC">
        <w:t xml:space="preserve">), </w:t>
      </w:r>
    </w:p>
    <w:p w:rsidR="00A77976" w:rsidRPr="008509EC" w:rsidRDefault="00A77976" w:rsidP="00A77976">
      <w:pPr>
        <w:widowControl w:val="0"/>
        <w:numPr>
          <w:ilvl w:val="1"/>
          <w:numId w:val="4"/>
        </w:numPr>
        <w:spacing w:after="0" w:line="240" w:lineRule="auto"/>
        <w:jc w:val="both"/>
      </w:pPr>
      <w:r w:rsidRPr="008509EC">
        <w:t xml:space="preserve">produse de rickettsii, </w:t>
      </w:r>
    </w:p>
    <w:p w:rsidR="00A77976" w:rsidRDefault="00A77976" w:rsidP="00A77976">
      <w:pPr>
        <w:widowControl w:val="0"/>
        <w:numPr>
          <w:ilvl w:val="1"/>
          <w:numId w:val="4"/>
        </w:numPr>
        <w:spacing w:after="0" w:line="240" w:lineRule="auto"/>
        <w:jc w:val="both"/>
      </w:pPr>
      <w:r w:rsidRPr="008509EC">
        <w:t xml:space="preserve">parazitare (toxoplasmoză, </w:t>
      </w:r>
      <w:proofErr w:type="spellStart"/>
      <w:r w:rsidRPr="008509EC">
        <w:t>oncocercoză</w:t>
      </w:r>
      <w:proofErr w:type="spellEnd"/>
      <w:r w:rsidRPr="008509EC">
        <w:t>),</w:t>
      </w:r>
    </w:p>
    <w:p w:rsidR="00A77976" w:rsidRDefault="00A77976" w:rsidP="00A77976">
      <w:pPr>
        <w:widowControl w:val="0"/>
        <w:numPr>
          <w:ilvl w:val="1"/>
          <w:numId w:val="4"/>
        </w:numPr>
        <w:spacing w:after="0" w:line="240" w:lineRule="auto"/>
        <w:jc w:val="both"/>
      </w:pPr>
      <w:r w:rsidRPr="008509EC">
        <w:t xml:space="preserve">micotice (candida </w:t>
      </w:r>
      <w:proofErr w:type="spellStart"/>
      <w:r w:rsidRPr="008509EC">
        <w:t>albicans</w:t>
      </w:r>
      <w:proofErr w:type="spellEnd"/>
      <w:r w:rsidRPr="008509EC">
        <w:t>) etc.</w:t>
      </w:r>
    </w:p>
    <w:p w:rsidR="00A77976" w:rsidRDefault="00A77976" w:rsidP="00A77976">
      <w:pPr>
        <w:widowControl w:val="0"/>
        <w:spacing w:after="0" w:line="240" w:lineRule="auto"/>
        <w:ind w:left="1440"/>
        <w:jc w:val="both"/>
      </w:pPr>
    </w:p>
    <w:p w:rsidR="00A77976" w:rsidRPr="00A77976" w:rsidRDefault="00A77976" w:rsidP="00A77976">
      <w:pPr>
        <w:pStyle w:val="DenumFig"/>
        <w:ind w:firstLine="0"/>
        <w:rPr>
          <w:bCs/>
          <w:szCs w:val="24"/>
          <w:lang w:val="fr-FR"/>
        </w:rPr>
      </w:pPr>
      <w:r w:rsidRPr="00A77976">
        <w:rPr>
          <w:bCs/>
          <w:szCs w:val="24"/>
          <w:lang w:val="fr-FR"/>
        </w:rPr>
        <w:t>Forme clinice de uveite anterioare</w:t>
      </w:r>
    </w:p>
    <w:p w:rsidR="00A77976" w:rsidRPr="008509EC" w:rsidRDefault="00A77976" w:rsidP="00A77976">
      <w:pPr>
        <w:pStyle w:val="ListParagraph"/>
        <w:numPr>
          <w:ilvl w:val="3"/>
          <w:numId w:val="4"/>
        </w:numPr>
        <w:jc w:val="both"/>
      </w:pPr>
      <w:r w:rsidRPr="00A77976">
        <w:rPr>
          <w:bCs/>
        </w:rPr>
        <w:t xml:space="preserve">Din punct de vedere anatomopatologic </w:t>
      </w:r>
      <w:proofErr w:type="spellStart"/>
      <w:r w:rsidRPr="00A77976">
        <w:rPr>
          <w:bCs/>
        </w:rPr>
        <w:t>uveitele</w:t>
      </w:r>
      <w:proofErr w:type="spellEnd"/>
      <w:r w:rsidRPr="00A77976">
        <w:rPr>
          <w:bCs/>
        </w:rPr>
        <w:t xml:space="preserve"> anterioare se clasifică în forme </w:t>
      </w:r>
      <w:proofErr w:type="spellStart"/>
      <w:r w:rsidRPr="00A77976">
        <w:rPr>
          <w:bCs/>
        </w:rPr>
        <w:t>granulo</w:t>
      </w:r>
      <w:r w:rsidRPr="008509EC">
        <w:t>matoase</w:t>
      </w:r>
      <w:proofErr w:type="spellEnd"/>
      <w:r w:rsidRPr="008509EC">
        <w:t xml:space="preserve"> şi forme </w:t>
      </w:r>
      <w:proofErr w:type="spellStart"/>
      <w:r w:rsidRPr="008509EC">
        <w:t>negranulomatoase</w:t>
      </w:r>
      <w:proofErr w:type="spellEnd"/>
      <w:r w:rsidRPr="008509EC">
        <w:t>, acute şi cronice.</w:t>
      </w:r>
    </w:p>
    <w:p w:rsidR="00A77976" w:rsidRPr="008509EC" w:rsidRDefault="00A77976" w:rsidP="00A77976">
      <w:pPr>
        <w:pStyle w:val="ListParagraph"/>
        <w:numPr>
          <w:ilvl w:val="3"/>
          <w:numId w:val="4"/>
        </w:numPr>
        <w:jc w:val="both"/>
      </w:pPr>
      <w:r w:rsidRPr="00A77976">
        <w:rPr>
          <w:b/>
          <w:bCs/>
        </w:rPr>
        <w:t xml:space="preserve">Forma </w:t>
      </w:r>
      <w:proofErr w:type="spellStart"/>
      <w:r w:rsidRPr="00A77976">
        <w:rPr>
          <w:b/>
          <w:bCs/>
        </w:rPr>
        <w:t>negranulomatoasă</w:t>
      </w:r>
      <w:proofErr w:type="spellEnd"/>
      <w:r w:rsidRPr="008509EC">
        <w:t xml:space="preserve">. Este forma cea mai frecventă şi se caracterizează din punct de vedere histopatologic de o inflamaţie difuză </w:t>
      </w:r>
      <w:proofErr w:type="spellStart"/>
      <w:r w:rsidRPr="008509EC">
        <w:t>limfoplasmocitară</w:t>
      </w:r>
      <w:proofErr w:type="spellEnd"/>
      <w:r w:rsidRPr="008509EC">
        <w:t xml:space="preserve"> ce apare ca o reacţie de hipersensibilizare la diferite antigene. Cel mai frecvent evoluează sub formă acută. </w:t>
      </w:r>
    </w:p>
    <w:p w:rsidR="00A77976" w:rsidRDefault="00A77976" w:rsidP="00A77976">
      <w:pPr>
        <w:pStyle w:val="ListParagraph"/>
        <w:widowControl w:val="0"/>
        <w:numPr>
          <w:ilvl w:val="3"/>
          <w:numId w:val="4"/>
        </w:numPr>
        <w:spacing w:after="0" w:line="240" w:lineRule="auto"/>
        <w:jc w:val="both"/>
      </w:pPr>
      <w:r w:rsidRPr="00A77976">
        <w:rPr>
          <w:b/>
          <w:bCs/>
        </w:rPr>
        <w:t xml:space="preserve">Forma </w:t>
      </w:r>
      <w:proofErr w:type="spellStart"/>
      <w:r w:rsidRPr="00A77976">
        <w:rPr>
          <w:b/>
          <w:bCs/>
        </w:rPr>
        <w:t>granulomatoasă</w:t>
      </w:r>
      <w:proofErr w:type="spellEnd"/>
      <w:r w:rsidRPr="00A77976">
        <w:rPr>
          <w:b/>
          <w:bCs/>
        </w:rPr>
        <w:t>.</w:t>
      </w:r>
      <w:r w:rsidRPr="008509EC">
        <w:t xml:space="preserve"> Se </w:t>
      </w:r>
      <w:proofErr w:type="spellStart"/>
      <w:r w:rsidRPr="008509EC">
        <w:t>caracterizeaza</w:t>
      </w:r>
      <w:proofErr w:type="spellEnd"/>
      <w:r w:rsidRPr="008509EC">
        <w:t xml:space="preserve"> prin prezenţa unor noduli formaţi din </w:t>
      </w:r>
      <w:proofErr w:type="spellStart"/>
      <w:r w:rsidRPr="008509EC">
        <w:t>macroface</w:t>
      </w:r>
      <w:proofErr w:type="spellEnd"/>
      <w:r w:rsidRPr="008509EC">
        <w:t xml:space="preserve">, celule </w:t>
      </w:r>
      <w:proofErr w:type="spellStart"/>
      <w:r w:rsidRPr="008509EC">
        <w:t>epiteliode</w:t>
      </w:r>
      <w:proofErr w:type="spellEnd"/>
      <w:r w:rsidRPr="008509EC">
        <w:t xml:space="preserve"> şi leucocite şi în unele situaţii şi germeni patogeni, localizaţi pe suprafaţa irisului. Nodulii pot fi vizualizaţi </w:t>
      </w:r>
      <w:proofErr w:type="spellStart"/>
      <w:r w:rsidRPr="008509EC">
        <w:t>biomicroscopic</w:t>
      </w:r>
      <w:proofErr w:type="spellEnd"/>
      <w:r w:rsidRPr="008509EC">
        <w:t xml:space="preserve">. Formele </w:t>
      </w:r>
      <w:proofErr w:type="spellStart"/>
      <w:r w:rsidRPr="008509EC">
        <w:t>granulomatoase</w:t>
      </w:r>
      <w:proofErr w:type="spellEnd"/>
      <w:r w:rsidRPr="008509EC">
        <w:t xml:space="preserve"> de </w:t>
      </w:r>
      <w:proofErr w:type="spellStart"/>
      <w:r w:rsidRPr="008509EC">
        <w:t>iridociclită</w:t>
      </w:r>
      <w:proofErr w:type="spellEnd"/>
      <w:r w:rsidRPr="008509EC">
        <w:t xml:space="preserve"> sunt forme subacute sau cronice.</w:t>
      </w:r>
    </w:p>
    <w:p w:rsidR="00A77976" w:rsidRDefault="00A77976" w:rsidP="00A77976">
      <w:pPr>
        <w:pStyle w:val="ListParagraph"/>
        <w:widowControl w:val="0"/>
        <w:spacing w:after="0" w:line="240" w:lineRule="auto"/>
        <w:ind w:left="2880"/>
        <w:jc w:val="both"/>
        <w:rPr>
          <w:b/>
          <w:bCs/>
        </w:rPr>
      </w:pPr>
    </w:p>
    <w:p w:rsidR="00A77976" w:rsidRDefault="00A77976">
      <w:pPr>
        <w:rPr>
          <w:b/>
          <w:bCs/>
        </w:rPr>
      </w:pPr>
      <w:r>
        <w:rPr>
          <w:b/>
          <w:bCs/>
        </w:rPr>
        <w:br w:type="page"/>
      </w:r>
    </w:p>
    <w:p w:rsidR="00A77976" w:rsidRPr="008509EC" w:rsidRDefault="00A77976" w:rsidP="00A77976">
      <w:pPr>
        <w:ind w:firstLine="720"/>
        <w:jc w:val="both"/>
        <w:rPr>
          <w:b/>
          <w:bCs/>
        </w:rPr>
      </w:pPr>
      <w:r w:rsidRPr="008509EC">
        <w:rPr>
          <w:b/>
          <w:bCs/>
        </w:rPr>
        <w:lastRenderedPageBreak/>
        <w:t xml:space="preserve">Aspecte clinice in </w:t>
      </w:r>
      <w:proofErr w:type="spellStart"/>
      <w:r w:rsidRPr="008509EC">
        <w:rPr>
          <w:b/>
          <w:bCs/>
        </w:rPr>
        <w:t>uveite</w:t>
      </w:r>
      <w:proofErr w:type="spellEnd"/>
    </w:p>
    <w:p w:rsidR="00A77976" w:rsidRPr="00A77976" w:rsidRDefault="00A77976" w:rsidP="00A77976">
      <w:pPr>
        <w:pStyle w:val="DenumFig"/>
        <w:rPr>
          <w:bCs/>
          <w:szCs w:val="24"/>
        </w:rPr>
      </w:pPr>
      <w:r w:rsidRPr="00A77976">
        <w:rPr>
          <w:bCs/>
          <w:szCs w:val="24"/>
        </w:rPr>
        <w:t>Simptome subiective</w:t>
      </w:r>
    </w:p>
    <w:p w:rsidR="00A77976" w:rsidRPr="008509EC" w:rsidRDefault="00A77976" w:rsidP="00A77976">
      <w:pPr>
        <w:jc w:val="both"/>
      </w:pPr>
      <w:r w:rsidRPr="008509EC">
        <w:t xml:space="preserve">În cazul </w:t>
      </w:r>
      <w:proofErr w:type="spellStart"/>
      <w:r w:rsidRPr="008509EC">
        <w:t>uveitelor</w:t>
      </w:r>
      <w:proofErr w:type="spellEnd"/>
      <w:r w:rsidRPr="008509EC">
        <w:t xml:space="preserve"> anterioare, pacientul acuză din punct de vedere subiectiv:</w:t>
      </w:r>
    </w:p>
    <w:p w:rsidR="00A77976" w:rsidRPr="008509EC" w:rsidRDefault="00A77976" w:rsidP="00A77976">
      <w:pPr>
        <w:widowControl w:val="0"/>
        <w:numPr>
          <w:ilvl w:val="1"/>
          <w:numId w:val="6"/>
        </w:numPr>
        <w:spacing w:after="0" w:line="240" w:lineRule="auto"/>
        <w:jc w:val="both"/>
      </w:pPr>
      <w:r w:rsidRPr="008509EC">
        <w:t xml:space="preserve">durere oculară vie iradiată în zonele frontală şi  temporală, accentuată la lumină, efortul de </w:t>
      </w:r>
      <w:proofErr w:type="spellStart"/>
      <w:r w:rsidRPr="008509EC">
        <w:t>acomodaţie</w:t>
      </w:r>
      <w:proofErr w:type="spellEnd"/>
      <w:r w:rsidRPr="008509EC">
        <w:t xml:space="preserve"> şi palparea globului; </w:t>
      </w:r>
    </w:p>
    <w:p w:rsidR="00A77976" w:rsidRPr="008509EC" w:rsidRDefault="00A77976" w:rsidP="00A77976">
      <w:pPr>
        <w:widowControl w:val="0"/>
        <w:numPr>
          <w:ilvl w:val="1"/>
          <w:numId w:val="6"/>
        </w:numPr>
        <w:spacing w:after="0" w:line="240" w:lineRule="auto"/>
        <w:jc w:val="both"/>
      </w:pPr>
      <w:r w:rsidRPr="008509EC">
        <w:t xml:space="preserve">scăderea acuităţii vizuale prin tulburarea mediilor oculare( prezenţa celulelor inflamatorii, a fibrinei şi a proteinelor în camera anterioară, </w:t>
      </w:r>
      <w:proofErr w:type="spellStart"/>
      <w:r w:rsidRPr="008509EC">
        <w:t>precipitalele</w:t>
      </w:r>
      <w:proofErr w:type="spellEnd"/>
      <w:r w:rsidRPr="008509EC">
        <w:t xml:space="preserve"> </w:t>
      </w:r>
      <w:proofErr w:type="spellStart"/>
      <w:r w:rsidRPr="008509EC">
        <w:t>retrocorneene</w:t>
      </w:r>
      <w:proofErr w:type="spellEnd"/>
      <w:r w:rsidRPr="008509EC">
        <w:t xml:space="preserve">, edemul </w:t>
      </w:r>
      <w:proofErr w:type="spellStart"/>
      <w:r w:rsidRPr="008509EC">
        <w:t>endotelial</w:t>
      </w:r>
      <w:proofErr w:type="spellEnd"/>
      <w:r w:rsidRPr="008509EC">
        <w:t xml:space="preserve"> </w:t>
      </w:r>
      <w:proofErr w:type="spellStart"/>
      <w:r w:rsidRPr="008509EC">
        <w:t>corneean</w:t>
      </w:r>
      <w:proofErr w:type="spellEnd"/>
      <w:r w:rsidRPr="008509EC">
        <w:t xml:space="preserve">,  cataracta secundară determină scăderea vederii) </w:t>
      </w:r>
    </w:p>
    <w:p w:rsidR="00A77976" w:rsidRPr="008509EC" w:rsidRDefault="00A77976" w:rsidP="00A77976">
      <w:pPr>
        <w:widowControl w:val="0"/>
        <w:numPr>
          <w:ilvl w:val="1"/>
          <w:numId w:val="6"/>
        </w:numPr>
        <w:spacing w:after="0" w:line="240" w:lineRule="auto"/>
        <w:jc w:val="both"/>
      </w:pPr>
      <w:r w:rsidRPr="008509EC">
        <w:t xml:space="preserve">lăcrimare şi fotofobia </w:t>
      </w:r>
    </w:p>
    <w:p w:rsidR="00A77976" w:rsidRPr="00A77976" w:rsidRDefault="00A77976" w:rsidP="00A77976">
      <w:pPr>
        <w:pStyle w:val="DenumFig"/>
        <w:rPr>
          <w:bCs/>
          <w:szCs w:val="24"/>
        </w:rPr>
      </w:pPr>
      <w:r w:rsidRPr="00A77976">
        <w:rPr>
          <w:bCs/>
          <w:szCs w:val="24"/>
        </w:rPr>
        <w:t>Semne obiective</w:t>
      </w:r>
    </w:p>
    <w:p w:rsidR="00A77976" w:rsidRPr="008509EC" w:rsidRDefault="00A77976" w:rsidP="00A77976">
      <w:pPr>
        <w:jc w:val="both"/>
      </w:pPr>
      <w:r w:rsidRPr="008509EC">
        <w:rPr>
          <w:u w:val="single"/>
        </w:rPr>
        <w:t xml:space="preserve">Congestia </w:t>
      </w:r>
      <w:proofErr w:type="spellStart"/>
      <w:r w:rsidRPr="008509EC">
        <w:rPr>
          <w:u w:val="single"/>
        </w:rPr>
        <w:t>pericheratică</w:t>
      </w:r>
      <w:proofErr w:type="spellEnd"/>
      <w:r w:rsidRPr="008509EC">
        <w:rPr>
          <w:u w:val="single"/>
        </w:rPr>
        <w:t>.</w:t>
      </w:r>
      <w:r w:rsidRPr="008509EC">
        <w:t xml:space="preserve"> Este legată de dilatarea vaselor ciliare anterioare şi se prezintă sub forma unei zone concentrice de congestie de aproximativ 4-6 mm lăţime, localizată </w:t>
      </w:r>
      <w:proofErr w:type="spellStart"/>
      <w:r w:rsidRPr="008509EC">
        <w:t>perilimbic</w:t>
      </w:r>
      <w:proofErr w:type="spellEnd"/>
      <w:r w:rsidRPr="008509EC">
        <w:t xml:space="preserve"> la ochiul afectat. </w:t>
      </w:r>
    </w:p>
    <w:p w:rsidR="00A77976" w:rsidRPr="008509EC" w:rsidRDefault="00A77976" w:rsidP="00A77976">
      <w:pPr>
        <w:jc w:val="both"/>
      </w:pPr>
      <w:r w:rsidRPr="008509EC">
        <w:rPr>
          <w:u w:val="single"/>
        </w:rPr>
        <w:t xml:space="preserve">Edemul </w:t>
      </w:r>
      <w:proofErr w:type="spellStart"/>
      <w:r w:rsidRPr="008509EC">
        <w:rPr>
          <w:u w:val="single"/>
        </w:rPr>
        <w:t>corneean</w:t>
      </w:r>
      <w:proofErr w:type="spellEnd"/>
      <w:r w:rsidRPr="008509EC">
        <w:rPr>
          <w:u w:val="single"/>
        </w:rPr>
        <w:t xml:space="preserve"> </w:t>
      </w:r>
      <w:proofErr w:type="spellStart"/>
      <w:r w:rsidRPr="008509EC">
        <w:rPr>
          <w:u w:val="single"/>
        </w:rPr>
        <w:t>endotelial</w:t>
      </w:r>
      <w:proofErr w:type="spellEnd"/>
      <w:r w:rsidRPr="008509EC">
        <w:rPr>
          <w:u w:val="single"/>
        </w:rPr>
        <w:t>.</w:t>
      </w:r>
      <w:r w:rsidRPr="008509EC">
        <w:t xml:space="preserve"> Este evident la examinarea </w:t>
      </w:r>
      <w:proofErr w:type="spellStart"/>
      <w:r w:rsidRPr="008509EC">
        <w:t>biomicroscopică</w:t>
      </w:r>
      <w:proofErr w:type="spellEnd"/>
      <w:r w:rsidRPr="008509EC">
        <w:t xml:space="preserve">, dând aspectul de cornee uşor burată. </w:t>
      </w:r>
    </w:p>
    <w:p w:rsidR="00A77976" w:rsidRPr="008509EC" w:rsidRDefault="00A77976" w:rsidP="00A77976">
      <w:pPr>
        <w:jc w:val="both"/>
      </w:pPr>
      <w:r w:rsidRPr="008509EC">
        <w:rPr>
          <w:u w:val="single"/>
        </w:rPr>
        <w:t xml:space="preserve">Precipitatele </w:t>
      </w:r>
      <w:proofErr w:type="spellStart"/>
      <w:r w:rsidRPr="008509EC">
        <w:rPr>
          <w:u w:val="single"/>
        </w:rPr>
        <w:t>retrocorneene</w:t>
      </w:r>
      <w:proofErr w:type="spellEnd"/>
      <w:r w:rsidRPr="008509EC">
        <w:rPr>
          <w:u w:val="single"/>
        </w:rPr>
        <w:t>.</w:t>
      </w:r>
      <w:r w:rsidRPr="008509EC">
        <w:t xml:space="preserve"> Precipitatele sunt formate din celule inflamatorii care se depun pe endoteliu şi se prezintă sub forma unor depuneri rotunde, de culoare albă dispuse pe faţa posterioară a corneei sub formă de triunghi cu baza inferior, către unghiul </w:t>
      </w:r>
      <w:proofErr w:type="spellStart"/>
      <w:r w:rsidRPr="008509EC">
        <w:t>camerular</w:t>
      </w:r>
      <w:proofErr w:type="spellEnd"/>
      <w:r w:rsidRPr="008509EC">
        <w:t xml:space="preserve">. Precipitatele vechi se pigmentează, marginile devin foarte bine conturate. </w:t>
      </w:r>
    </w:p>
    <w:p w:rsidR="00A77976" w:rsidRPr="008509EC" w:rsidRDefault="00A77976" w:rsidP="00A77976">
      <w:pPr>
        <w:jc w:val="both"/>
      </w:pPr>
      <w:r w:rsidRPr="008509EC">
        <w:rPr>
          <w:u w:val="single"/>
        </w:rPr>
        <w:t>Fenomenul Tyndall</w:t>
      </w:r>
      <w:r w:rsidRPr="008509EC">
        <w:t xml:space="preserve"> al umorii apoase este determinat de macromoleculele proteice ce apar în umoarea apoasă prin creşterea permeabilităţii vasculare, datorată inflamaţiei; în fanta </w:t>
      </w:r>
      <w:proofErr w:type="spellStart"/>
      <w:r w:rsidRPr="008509EC">
        <w:t>biomicroscopului</w:t>
      </w:r>
      <w:proofErr w:type="spellEnd"/>
      <w:r w:rsidRPr="008509EC">
        <w:t>, macromoleculele produc difracţia luminii, apărând sub forma unor puncte strălucitoare şi mobile, ca firele de praf într-o rază de soare.</w:t>
      </w:r>
    </w:p>
    <w:p w:rsidR="00A77976" w:rsidRPr="008509EC" w:rsidRDefault="00A77976" w:rsidP="00A77976">
      <w:pPr>
        <w:tabs>
          <w:tab w:val="num" w:pos="1800"/>
        </w:tabs>
        <w:jc w:val="both"/>
      </w:pPr>
      <w:r w:rsidRPr="008509EC">
        <w:rPr>
          <w:u w:val="single"/>
        </w:rPr>
        <w:t>Mioza</w:t>
      </w:r>
      <w:r w:rsidRPr="008509EC">
        <w:t xml:space="preserve"> se produce datorită unui spasm reflex al muşchiului sfincter pupilar; reflexul pupilar este prezent, dar mai leneş atâta timp cât nu există sinechii </w:t>
      </w:r>
      <w:proofErr w:type="spellStart"/>
      <w:r w:rsidRPr="008509EC">
        <w:t>iriene</w:t>
      </w:r>
      <w:proofErr w:type="spellEnd"/>
      <w:r w:rsidRPr="008509EC">
        <w:t xml:space="preserve"> posterioare;</w:t>
      </w:r>
    </w:p>
    <w:p w:rsidR="00A77976" w:rsidRPr="008509EC" w:rsidRDefault="00A77976" w:rsidP="00A77976">
      <w:pPr>
        <w:tabs>
          <w:tab w:val="num" w:pos="1800"/>
        </w:tabs>
        <w:jc w:val="both"/>
      </w:pPr>
      <w:proofErr w:type="spellStart"/>
      <w:r w:rsidRPr="008509EC">
        <w:rPr>
          <w:u w:val="single"/>
        </w:rPr>
        <w:t>Sinechiile</w:t>
      </w:r>
      <w:proofErr w:type="spellEnd"/>
      <w:r w:rsidRPr="008509EC">
        <w:rPr>
          <w:u w:val="single"/>
        </w:rPr>
        <w:t xml:space="preserve"> </w:t>
      </w:r>
      <w:proofErr w:type="spellStart"/>
      <w:r w:rsidRPr="008509EC">
        <w:rPr>
          <w:u w:val="single"/>
        </w:rPr>
        <w:t>iriene</w:t>
      </w:r>
      <w:proofErr w:type="spellEnd"/>
      <w:r w:rsidRPr="008509EC">
        <w:rPr>
          <w:u w:val="single"/>
        </w:rPr>
        <w:t xml:space="preserve"> posterioare</w:t>
      </w:r>
      <w:r w:rsidRPr="008509EC">
        <w:t xml:space="preserve"> determină o pupilă neregulată consecinţa aderenţelor care se formează între marginea pupilară a irisului şi cristaloida anterioară, datorită fibrinei şi celulelor inflamatorii din umoarea apoasă. În cazurile vechi, neglijate, aderenţele inflamatorii dintre iris şi cristalin se organizează putând cuprinde toată circumferinţa pupilei, aspect numit </w:t>
      </w:r>
      <w:proofErr w:type="spellStart"/>
      <w:r w:rsidRPr="008509EC">
        <w:t>secluzie</w:t>
      </w:r>
      <w:proofErr w:type="spellEnd"/>
      <w:r w:rsidRPr="008509EC">
        <w:t xml:space="preserve"> pupilară; în unele cazuri </w:t>
      </w:r>
      <w:proofErr w:type="spellStart"/>
      <w:r w:rsidRPr="008509EC">
        <w:t>secluzia</w:t>
      </w:r>
      <w:proofErr w:type="spellEnd"/>
      <w:r w:rsidRPr="008509EC">
        <w:t xml:space="preserve"> pupilară se asociază şi cu prezenţa unei membrane </w:t>
      </w:r>
      <w:proofErr w:type="spellStart"/>
      <w:r w:rsidRPr="008509EC">
        <w:t>exsudative</w:t>
      </w:r>
      <w:proofErr w:type="spellEnd"/>
      <w:r w:rsidRPr="008509EC">
        <w:t xml:space="preserve"> care acoperă câmpul pupilar, realizând aspectul de </w:t>
      </w:r>
      <w:proofErr w:type="spellStart"/>
      <w:r w:rsidRPr="008509EC">
        <w:t>secluzie-ocluzie</w:t>
      </w:r>
      <w:proofErr w:type="spellEnd"/>
      <w:r w:rsidRPr="008509EC">
        <w:t xml:space="preserve"> pupilară. </w:t>
      </w:r>
    </w:p>
    <w:p w:rsidR="00A77976" w:rsidRPr="008509EC" w:rsidRDefault="00A77976" w:rsidP="00A77976">
      <w:pPr>
        <w:jc w:val="both"/>
      </w:pPr>
      <w:proofErr w:type="spellStart"/>
      <w:r w:rsidRPr="008509EC">
        <w:rPr>
          <w:u w:val="single"/>
        </w:rPr>
        <w:t>Sinechiile</w:t>
      </w:r>
      <w:proofErr w:type="spellEnd"/>
      <w:r w:rsidRPr="008509EC">
        <w:rPr>
          <w:u w:val="single"/>
        </w:rPr>
        <w:t xml:space="preserve"> anterioare</w:t>
      </w:r>
      <w:r w:rsidRPr="008509EC">
        <w:t xml:space="preserve"> la nivelul unghiului </w:t>
      </w:r>
      <w:proofErr w:type="spellStart"/>
      <w:r w:rsidRPr="008509EC">
        <w:t>iridocorneean</w:t>
      </w:r>
      <w:proofErr w:type="spellEnd"/>
      <w:r w:rsidRPr="008509EC">
        <w:t xml:space="preserve"> apar mai târziu şi sunt responsabile de creşterea tensiunii oculare.</w:t>
      </w:r>
    </w:p>
    <w:p w:rsidR="00A77976" w:rsidRDefault="00A77976" w:rsidP="00A77976">
      <w:pPr>
        <w:widowControl w:val="0"/>
        <w:spacing w:after="0" w:line="240" w:lineRule="auto"/>
        <w:jc w:val="both"/>
      </w:pPr>
      <w:r w:rsidRPr="00A77976">
        <w:rPr>
          <w:u w:val="single"/>
        </w:rPr>
        <w:t>Tensiunea intraoculară</w:t>
      </w:r>
      <w:r w:rsidRPr="008509EC">
        <w:t xml:space="preserve"> - cel mai frecvent este vorba de hipertensiune oculară, ce apare în timpul puseului inflamator, datorită hipersecreţiei de umoare apoasă la nivelul proceselor ciliare; </w:t>
      </w:r>
      <w:proofErr w:type="spellStart"/>
      <w:r w:rsidRPr="008509EC">
        <w:t>sinechiile</w:t>
      </w:r>
      <w:proofErr w:type="spellEnd"/>
      <w:r w:rsidRPr="008509EC">
        <w:t xml:space="preserve"> anterioare, sunt de asemenea responsabile de creşterea tensiunii oculare; în cazurile vechi, neglijate sau incorect tratate, cu </w:t>
      </w:r>
      <w:proofErr w:type="spellStart"/>
      <w:r w:rsidRPr="008509EC">
        <w:t>secluzie</w:t>
      </w:r>
      <w:proofErr w:type="spellEnd"/>
      <w:r w:rsidRPr="008509EC">
        <w:t xml:space="preserve"> şi ocluzie pupilară, creşterea tensiunii oculare este permanentă</w:t>
      </w:r>
      <w:r>
        <w:t>.</w:t>
      </w:r>
      <w:bookmarkStart w:id="0" w:name="_GoBack"/>
      <w:bookmarkEnd w:id="0"/>
    </w:p>
    <w:sectPr w:rsidR="00A7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0B0"/>
    <w:multiLevelType w:val="multilevel"/>
    <w:tmpl w:val="5122F64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
    <w:nsid w:val="09FC397F"/>
    <w:multiLevelType w:val="hybridMultilevel"/>
    <w:tmpl w:val="023E56DA"/>
    <w:lvl w:ilvl="0" w:tplc="E2EC277C">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hint="default"/>
      </w:rPr>
    </w:lvl>
    <w:lvl w:ilvl="2" w:tplc="0418000B">
      <w:start w:val="1"/>
      <w:numFmt w:val="bullet"/>
      <w:lvlText w:val=""/>
      <w:lvlJc w:val="left"/>
      <w:pPr>
        <w:tabs>
          <w:tab w:val="num" w:pos="2508"/>
        </w:tabs>
        <w:ind w:left="2508" w:hanging="360"/>
      </w:pPr>
      <w:rPr>
        <w:rFonts w:ascii="Wingdings" w:hAnsi="Wingdings" w:hint="default"/>
      </w:rPr>
    </w:lvl>
    <w:lvl w:ilvl="3" w:tplc="0418000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
    <w:nsid w:val="12D5337A"/>
    <w:multiLevelType w:val="hybridMultilevel"/>
    <w:tmpl w:val="7F882C62"/>
    <w:lvl w:ilvl="0" w:tplc="04090011">
      <w:start w:val="1"/>
      <w:numFmt w:val="decimal"/>
      <w:lvlText w:val="%1)"/>
      <w:lvlJc w:val="left"/>
      <w:pPr>
        <w:tabs>
          <w:tab w:val="num" w:pos="720"/>
        </w:tabs>
        <w:ind w:left="720" w:hanging="360"/>
      </w:pPr>
      <w:rPr>
        <w:rFonts w:hint="default"/>
      </w:rPr>
    </w:lvl>
    <w:lvl w:ilvl="1" w:tplc="72545FA4">
      <w:start w:val="2"/>
      <w:numFmt w:val="bullet"/>
      <w:lvlText w:val="-"/>
      <w:lvlJc w:val="left"/>
      <w:pPr>
        <w:tabs>
          <w:tab w:val="num" w:pos="1440"/>
        </w:tabs>
        <w:ind w:left="1440" w:hanging="360"/>
      </w:pPr>
      <w:rPr>
        <w:rFonts w:ascii="Times New Roman" w:eastAsia="Times New Roman" w:hAnsi="Times New Roman" w:cs="Times New Roman" w:hint="default"/>
      </w:rPr>
    </w:lvl>
    <w:lvl w:ilvl="2" w:tplc="AD308972">
      <w:start w:val="1"/>
      <w:numFmt w:val="bullet"/>
      <w:lvlText w:val=""/>
      <w:lvlJc w:val="left"/>
      <w:pPr>
        <w:tabs>
          <w:tab w:val="num" w:pos="2261"/>
        </w:tabs>
        <w:ind w:left="2150" w:hanging="17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2629E5"/>
    <w:multiLevelType w:val="hybridMultilevel"/>
    <w:tmpl w:val="5FDAA842"/>
    <w:lvl w:ilvl="0" w:tplc="2D206C9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40B25F6"/>
    <w:multiLevelType w:val="hybridMultilevel"/>
    <w:tmpl w:val="EDA21682"/>
    <w:lvl w:ilvl="0" w:tplc="0418000B">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
    <w:nsid w:val="63091BAA"/>
    <w:multiLevelType w:val="hybridMultilevel"/>
    <w:tmpl w:val="14BCF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8795C"/>
    <w:rsid w:val="002332DB"/>
    <w:rsid w:val="009A6413"/>
    <w:rsid w:val="00A7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13"/>
    <w:rPr>
      <w:lang w:val="ro-RO"/>
    </w:rPr>
  </w:style>
  <w:style w:type="paragraph" w:styleId="Heading6">
    <w:name w:val="heading 6"/>
    <w:basedOn w:val="Normal"/>
    <w:next w:val="Normal"/>
    <w:link w:val="Heading6Char"/>
    <w:qFormat/>
    <w:rsid w:val="0008795C"/>
    <w:pPr>
      <w:keepNext/>
      <w:spacing w:after="0" w:line="266" w:lineRule="exact"/>
      <w:ind w:left="360"/>
      <w:jc w:val="both"/>
      <w:outlineLvl w:val="5"/>
    </w:pPr>
    <w:rPr>
      <w:rFonts w:ascii="Times New Roman" w:eastAsia="Times New Roman" w:hAnsi="Times New Roman" w:cs="Times New Roman"/>
      <w:b/>
      <w:bCs/>
      <w:noProof/>
      <w:sz w:val="24"/>
      <w:szCs w:val="24"/>
    </w:rPr>
  </w:style>
  <w:style w:type="paragraph" w:styleId="Heading7">
    <w:name w:val="heading 7"/>
    <w:basedOn w:val="Normal"/>
    <w:next w:val="Normal"/>
    <w:link w:val="Heading7Char"/>
    <w:qFormat/>
    <w:rsid w:val="0008795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8795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13"/>
    <w:pPr>
      <w:ind w:left="720"/>
      <w:contextualSpacing/>
    </w:pPr>
  </w:style>
  <w:style w:type="paragraph" w:styleId="BodyTextIndent2">
    <w:name w:val="Body Text Indent 2"/>
    <w:basedOn w:val="Normal"/>
    <w:link w:val="BodyTextIndent2Char"/>
    <w:rsid w:val="009A6413"/>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9A6413"/>
    <w:rPr>
      <w:rFonts w:ascii="Times New Roman" w:eastAsia="Times New Roman" w:hAnsi="Times New Roman" w:cs="Times New Roman"/>
      <w:sz w:val="24"/>
      <w:szCs w:val="24"/>
      <w:lang w:val="ro-RO" w:eastAsia="ro-RO"/>
    </w:rPr>
  </w:style>
  <w:style w:type="character" w:customStyle="1" w:styleId="Heading6Char">
    <w:name w:val="Heading 6 Char"/>
    <w:basedOn w:val="DefaultParagraphFont"/>
    <w:link w:val="Heading6"/>
    <w:rsid w:val="0008795C"/>
    <w:rPr>
      <w:rFonts w:ascii="Times New Roman" w:eastAsia="Times New Roman" w:hAnsi="Times New Roman" w:cs="Times New Roman"/>
      <w:b/>
      <w:bCs/>
      <w:noProof/>
      <w:sz w:val="24"/>
      <w:szCs w:val="24"/>
      <w:lang w:val="ro-RO"/>
    </w:rPr>
  </w:style>
  <w:style w:type="character" w:customStyle="1" w:styleId="Heading7Char">
    <w:name w:val="Heading 7 Char"/>
    <w:basedOn w:val="DefaultParagraphFont"/>
    <w:link w:val="Heading7"/>
    <w:rsid w:val="0008795C"/>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08795C"/>
    <w:rPr>
      <w:rFonts w:ascii="Times New Roman" w:eastAsia="Times New Roman" w:hAnsi="Times New Roman" w:cs="Times New Roman"/>
      <w:i/>
      <w:iCs/>
      <w:sz w:val="24"/>
      <w:szCs w:val="24"/>
      <w:lang w:val="ro-RO"/>
    </w:rPr>
  </w:style>
  <w:style w:type="paragraph" w:customStyle="1" w:styleId="DenumFig">
    <w:name w:val="DenumFig"/>
    <w:basedOn w:val="BodyText3"/>
    <w:rsid w:val="00A77976"/>
    <w:pPr>
      <w:widowControl w:val="0"/>
      <w:spacing w:after="0" w:line="240" w:lineRule="auto"/>
      <w:ind w:firstLine="720"/>
      <w:jc w:val="both"/>
    </w:pPr>
    <w:rPr>
      <w:rFonts w:ascii="Times New Roman" w:eastAsia="Times New Roman" w:hAnsi="Times New Roman" w:cs="Times New Roman"/>
      <w:b/>
      <w:shadow/>
      <w:noProof/>
      <w:snapToGrid w:val="0"/>
      <w:sz w:val="24"/>
      <w:szCs w:val="20"/>
      <w:lang w:val="en-GB"/>
    </w:rPr>
  </w:style>
  <w:style w:type="paragraph" w:styleId="BodyText3">
    <w:name w:val="Body Text 3"/>
    <w:basedOn w:val="Normal"/>
    <w:link w:val="BodyText3Char"/>
    <w:uiPriority w:val="99"/>
    <w:semiHidden/>
    <w:unhideWhenUsed/>
    <w:rsid w:val="00A77976"/>
    <w:pPr>
      <w:spacing w:after="120"/>
    </w:pPr>
    <w:rPr>
      <w:sz w:val="16"/>
      <w:szCs w:val="16"/>
    </w:rPr>
  </w:style>
  <w:style w:type="character" w:customStyle="1" w:styleId="BodyText3Char">
    <w:name w:val="Body Text 3 Char"/>
    <w:basedOn w:val="DefaultParagraphFont"/>
    <w:link w:val="BodyText3"/>
    <w:uiPriority w:val="99"/>
    <w:semiHidden/>
    <w:rsid w:val="00A77976"/>
    <w:rPr>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13"/>
    <w:rPr>
      <w:lang w:val="ro-RO"/>
    </w:rPr>
  </w:style>
  <w:style w:type="paragraph" w:styleId="Heading6">
    <w:name w:val="heading 6"/>
    <w:basedOn w:val="Normal"/>
    <w:next w:val="Normal"/>
    <w:link w:val="Heading6Char"/>
    <w:qFormat/>
    <w:rsid w:val="0008795C"/>
    <w:pPr>
      <w:keepNext/>
      <w:spacing w:after="0" w:line="266" w:lineRule="exact"/>
      <w:ind w:left="360"/>
      <w:jc w:val="both"/>
      <w:outlineLvl w:val="5"/>
    </w:pPr>
    <w:rPr>
      <w:rFonts w:ascii="Times New Roman" w:eastAsia="Times New Roman" w:hAnsi="Times New Roman" w:cs="Times New Roman"/>
      <w:b/>
      <w:bCs/>
      <w:noProof/>
      <w:sz w:val="24"/>
      <w:szCs w:val="24"/>
    </w:rPr>
  </w:style>
  <w:style w:type="paragraph" w:styleId="Heading7">
    <w:name w:val="heading 7"/>
    <w:basedOn w:val="Normal"/>
    <w:next w:val="Normal"/>
    <w:link w:val="Heading7Char"/>
    <w:qFormat/>
    <w:rsid w:val="0008795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8795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13"/>
    <w:pPr>
      <w:ind w:left="720"/>
      <w:contextualSpacing/>
    </w:pPr>
  </w:style>
  <w:style w:type="paragraph" w:styleId="BodyTextIndent2">
    <w:name w:val="Body Text Indent 2"/>
    <w:basedOn w:val="Normal"/>
    <w:link w:val="BodyTextIndent2Char"/>
    <w:rsid w:val="009A6413"/>
    <w:pPr>
      <w:spacing w:after="0" w:line="240" w:lineRule="auto"/>
      <w:ind w:firstLine="360"/>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BodyTextIndent2"/>
    <w:rsid w:val="009A6413"/>
    <w:rPr>
      <w:rFonts w:ascii="Times New Roman" w:eastAsia="Times New Roman" w:hAnsi="Times New Roman" w:cs="Times New Roman"/>
      <w:sz w:val="24"/>
      <w:szCs w:val="24"/>
      <w:lang w:val="ro-RO" w:eastAsia="ro-RO"/>
    </w:rPr>
  </w:style>
  <w:style w:type="character" w:customStyle="1" w:styleId="Heading6Char">
    <w:name w:val="Heading 6 Char"/>
    <w:basedOn w:val="DefaultParagraphFont"/>
    <w:link w:val="Heading6"/>
    <w:rsid w:val="0008795C"/>
    <w:rPr>
      <w:rFonts w:ascii="Times New Roman" w:eastAsia="Times New Roman" w:hAnsi="Times New Roman" w:cs="Times New Roman"/>
      <w:b/>
      <w:bCs/>
      <w:noProof/>
      <w:sz w:val="24"/>
      <w:szCs w:val="24"/>
      <w:lang w:val="ro-RO"/>
    </w:rPr>
  </w:style>
  <w:style w:type="character" w:customStyle="1" w:styleId="Heading7Char">
    <w:name w:val="Heading 7 Char"/>
    <w:basedOn w:val="DefaultParagraphFont"/>
    <w:link w:val="Heading7"/>
    <w:rsid w:val="0008795C"/>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08795C"/>
    <w:rPr>
      <w:rFonts w:ascii="Times New Roman" w:eastAsia="Times New Roman" w:hAnsi="Times New Roman" w:cs="Times New Roman"/>
      <w:i/>
      <w:iCs/>
      <w:sz w:val="24"/>
      <w:szCs w:val="24"/>
      <w:lang w:val="ro-RO"/>
    </w:rPr>
  </w:style>
  <w:style w:type="paragraph" w:customStyle="1" w:styleId="DenumFig">
    <w:name w:val="DenumFig"/>
    <w:basedOn w:val="BodyText3"/>
    <w:rsid w:val="00A77976"/>
    <w:pPr>
      <w:widowControl w:val="0"/>
      <w:spacing w:after="0" w:line="240" w:lineRule="auto"/>
      <w:ind w:firstLine="720"/>
      <w:jc w:val="both"/>
    </w:pPr>
    <w:rPr>
      <w:rFonts w:ascii="Times New Roman" w:eastAsia="Times New Roman" w:hAnsi="Times New Roman" w:cs="Times New Roman"/>
      <w:b/>
      <w:shadow/>
      <w:noProof/>
      <w:snapToGrid w:val="0"/>
      <w:sz w:val="24"/>
      <w:szCs w:val="20"/>
      <w:lang w:val="en-GB"/>
    </w:rPr>
  </w:style>
  <w:style w:type="paragraph" w:styleId="BodyText3">
    <w:name w:val="Body Text 3"/>
    <w:basedOn w:val="Normal"/>
    <w:link w:val="BodyText3Char"/>
    <w:uiPriority w:val="99"/>
    <w:semiHidden/>
    <w:unhideWhenUsed/>
    <w:rsid w:val="00A77976"/>
    <w:pPr>
      <w:spacing w:after="120"/>
    </w:pPr>
    <w:rPr>
      <w:sz w:val="16"/>
      <w:szCs w:val="16"/>
    </w:rPr>
  </w:style>
  <w:style w:type="character" w:customStyle="1" w:styleId="BodyText3Char">
    <w:name w:val="Body Text 3 Char"/>
    <w:basedOn w:val="DefaultParagraphFont"/>
    <w:link w:val="BodyText3"/>
    <w:uiPriority w:val="99"/>
    <w:semiHidden/>
    <w:rsid w:val="00A77976"/>
    <w:rPr>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cp:revision>
  <dcterms:created xsi:type="dcterms:W3CDTF">2021-01-16T10:17:00Z</dcterms:created>
  <dcterms:modified xsi:type="dcterms:W3CDTF">2021-01-16T11:29:00Z</dcterms:modified>
</cp:coreProperties>
</file>