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79CA5" w14:textId="60C5FB08" w:rsidR="0092110F" w:rsidRPr="00C12B84" w:rsidRDefault="00C12B84" w:rsidP="00C12B84">
      <w:pPr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Cap. 32 - </w:t>
      </w:r>
      <w:proofErr w:type="spellStart"/>
      <w:r w:rsidR="0092110F" w:rsidRPr="00C12B84">
        <w:rPr>
          <w:rFonts w:ascii="Times New Roman" w:hAnsi="Times New Roman" w:cs="Times New Roman"/>
          <w:b/>
          <w:bCs/>
          <w:sz w:val="28"/>
          <w:szCs w:val="28"/>
        </w:rPr>
        <w:t>Grile</w:t>
      </w:r>
      <w:proofErr w:type="spellEnd"/>
      <w:r w:rsidR="0092110F" w:rsidRPr="00C12B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92110F" w:rsidRPr="00C12B84">
        <w:rPr>
          <w:rFonts w:ascii="Times New Roman" w:hAnsi="Times New Roman" w:cs="Times New Roman"/>
          <w:b/>
          <w:bCs/>
          <w:sz w:val="28"/>
          <w:szCs w:val="28"/>
        </w:rPr>
        <w:t>oli</w:t>
      </w:r>
      <w:proofErr w:type="spellEnd"/>
      <w:r w:rsidR="0092110F" w:rsidRPr="00C12B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2110F" w:rsidRPr="00C12B84">
        <w:rPr>
          <w:rFonts w:ascii="Times New Roman" w:hAnsi="Times New Roman" w:cs="Times New Roman"/>
          <w:b/>
          <w:bCs/>
          <w:sz w:val="28"/>
          <w:szCs w:val="28"/>
        </w:rPr>
        <w:t>infl</w:t>
      </w:r>
      <w:r w:rsidR="0037774F" w:rsidRPr="00C12B84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2110F" w:rsidRPr="00C12B84">
        <w:rPr>
          <w:rFonts w:ascii="Times New Roman" w:hAnsi="Times New Roman" w:cs="Times New Roman"/>
          <w:b/>
          <w:bCs/>
          <w:sz w:val="28"/>
          <w:szCs w:val="28"/>
        </w:rPr>
        <w:t>matorii</w:t>
      </w:r>
      <w:proofErr w:type="spellEnd"/>
      <w:r w:rsidR="0092110F" w:rsidRPr="00C12B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2110F" w:rsidRPr="00C12B84">
        <w:rPr>
          <w:rFonts w:ascii="Times New Roman" w:hAnsi="Times New Roman" w:cs="Times New Roman"/>
          <w:b/>
          <w:bCs/>
          <w:sz w:val="28"/>
          <w:szCs w:val="28"/>
        </w:rPr>
        <w:t>intestinale</w:t>
      </w:r>
      <w:proofErr w:type="spellEnd"/>
    </w:p>
    <w:p w14:paraId="4CE0B480" w14:textId="77777777" w:rsidR="0092110F" w:rsidRPr="00C12B84" w:rsidRDefault="0092110F" w:rsidP="00C12B84">
      <w:pPr>
        <w:spacing w:line="36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3338E" w14:textId="247D5B5D" w:rsidR="006330FD" w:rsidRPr="00C12B84" w:rsidRDefault="0015287D" w:rsidP="00C12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*</w:t>
      </w:r>
      <w:r w:rsidR="00F333B0" w:rsidRPr="00C12B84">
        <w:rPr>
          <w:rFonts w:ascii="Times New Roman" w:hAnsi="Times New Roman" w:cs="Times New Roman"/>
          <w:sz w:val="24"/>
          <w:szCs w:val="24"/>
          <w:lang w:val="ro-RO"/>
        </w:rPr>
        <w:t>Alegeți afirmația corectă referitoare la colita microscopică</w:t>
      </w:r>
      <w:r w:rsidR="006330FD" w:rsidRPr="00C12B8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446DB90F" w14:textId="3B558E27" w:rsidR="006330FD" w:rsidRPr="00C12B84" w:rsidRDefault="0049481E" w:rsidP="00C12B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15287D" w:rsidRPr="00C12B84">
        <w:rPr>
          <w:rFonts w:ascii="Times New Roman" w:hAnsi="Times New Roman" w:cs="Times New Roman"/>
          <w:sz w:val="24"/>
          <w:szCs w:val="24"/>
          <w:lang w:val="ro-RO"/>
        </w:rPr>
        <w:t>oate evolua către megacolon toxic</w:t>
      </w:r>
      <w:r w:rsidR="006330FD" w:rsidRPr="00C12B8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061528F" w14:textId="679439ED" w:rsidR="006330FD" w:rsidRPr="00C12B84" w:rsidRDefault="0049481E" w:rsidP="00C12B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15287D" w:rsidRPr="00C12B84">
        <w:rPr>
          <w:rFonts w:ascii="Times New Roman" w:hAnsi="Times New Roman" w:cs="Times New Roman"/>
          <w:sz w:val="24"/>
          <w:szCs w:val="24"/>
          <w:lang w:val="ro-RO"/>
        </w:rPr>
        <w:t>ste consecința infecției cu Clostridium Difficile</w:t>
      </w:r>
      <w:r w:rsidR="006330FD" w:rsidRPr="00C12B8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0A9172E" w14:textId="017D0FE7" w:rsidR="006330FD" w:rsidRPr="00C12B84" w:rsidRDefault="0049481E" w:rsidP="00C12B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15287D" w:rsidRPr="00C12B84">
        <w:rPr>
          <w:rFonts w:ascii="Times New Roman" w:hAnsi="Times New Roman" w:cs="Times New Roman"/>
          <w:sz w:val="24"/>
          <w:szCs w:val="24"/>
          <w:lang w:val="ro-RO"/>
        </w:rPr>
        <w:t>ste subdivizată în limfocitară și colag</w:t>
      </w:r>
      <w:r w:rsidR="00F333B0" w:rsidRPr="00C12B84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15287D" w:rsidRPr="00C12B84">
        <w:rPr>
          <w:rFonts w:ascii="Times New Roman" w:hAnsi="Times New Roman" w:cs="Times New Roman"/>
          <w:sz w:val="24"/>
          <w:szCs w:val="24"/>
          <w:lang w:val="ro-RO"/>
        </w:rPr>
        <w:t>noasă</w:t>
      </w:r>
      <w:r w:rsidR="006330FD" w:rsidRPr="00C12B8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1EB3ABF" w14:textId="49928E30" w:rsidR="006330FD" w:rsidRPr="00C12B84" w:rsidRDefault="0049481E" w:rsidP="00C12B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15287D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oate afecta toate </w:t>
      </w:r>
      <w:r w:rsidR="00F333B0" w:rsidRPr="00C12B84">
        <w:rPr>
          <w:rFonts w:ascii="Times New Roman" w:hAnsi="Times New Roman" w:cs="Times New Roman"/>
          <w:sz w:val="24"/>
          <w:szCs w:val="24"/>
          <w:lang w:val="ro-RO"/>
        </w:rPr>
        <w:t>segmentele</w:t>
      </w:r>
      <w:r w:rsidR="0015287D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tractului digestiv</w:t>
      </w:r>
      <w:r w:rsidR="006330FD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58396EC0" w14:textId="42C6B42E" w:rsidR="006330FD" w:rsidRPr="00C12B84" w:rsidRDefault="0049481E" w:rsidP="00C12B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15287D" w:rsidRPr="00C12B84">
        <w:rPr>
          <w:rFonts w:ascii="Times New Roman" w:hAnsi="Times New Roman" w:cs="Times New Roman"/>
          <w:sz w:val="24"/>
          <w:szCs w:val="24"/>
          <w:lang w:val="ro-RO"/>
        </w:rPr>
        <w:t>e mai numește și colită nedeterminată</w:t>
      </w:r>
      <w:r w:rsidR="006330FD" w:rsidRPr="00C12B8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79936AF" w14:textId="77777777" w:rsidR="006330FD" w:rsidRPr="00C12B84" w:rsidRDefault="006330FD" w:rsidP="00C12B84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BD39ED4" w14:textId="19DB8692" w:rsidR="00F73BAF" w:rsidRPr="00C12B84" w:rsidRDefault="0015287D" w:rsidP="00C12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B33E87" w:rsidRPr="00C12B84">
        <w:rPr>
          <w:rFonts w:ascii="Times New Roman" w:hAnsi="Times New Roman" w:cs="Times New Roman"/>
          <w:sz w:val="24"/>
          <w:szCs w:val="24"/>
          <w:lang w:val="ro-RO"/>
        </w:rPr>
        <w:t>n etiopatogeneza</w:t>
      </w:r>
      <w:r w:rsidR="004E6170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b</w:t>
      </w:r>
      <w:r w:rsidR="007A228C" w:rsidRPr="00C12B84">
        <w:rPr>
          <w:rFonts w:ascii="Times New Roman" w:hAnsi="Times New Roman" w:cs="Times New Roman"/>
          <w:sz w:val="24"/>
          <w:szCs w:val="24"/>
          <w:lang w:val="ro-RO"/>
        </w:rPr>
        <w:t>olilor inflamatorii intestinale</w:t>
      </w:r>
      <w:r w:rsidR="008064C6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intervin</w:t>
      </w:r>
      <w:r w:rsidR="007A228C" w:rsidRPr="00C12B8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30812141" w14:textId="298DFC94" w:rsidR="007E234F" w:rsidRPr="00C12B84" w:rsidRDefault="0049481E" w:rsidP="00C12B8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7E234F" w:rsidRPr="00C12B84">
        <w:rPr>
          <w:rFonts w:ascii="Times New Roman" w:hAnsi="Times New Roman" w:cs="Times New Roman"/>
          <w:sz w:val="24"/>
          <w:szCs w:val="24"/>
          <w:lang w:val="ro-RO"/>
        </w:rPr>
        <w:t>istemul imun al gazdei</w:t>
      </w:r>
      <w:r w:rsidR="008064C6" w:rsidRPr="00C12B84">
        <w:rPr>
          <w:rFonts w:ascii="Times New Roman" w:hAnsi="Times New Roman" w:cs="Times New Roman"/>
          <w:sz w:val="24"/>
          <w:szCs w:val="24"/>
          <w:lang w:val="ro-RO"/>
        </w:rPr>
        <w:t>, ce</w:t>
      </w:r>
      <w:r w:rsidR="00B33E87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E234F" w:rsidRPr="00C12B84">
        <w:rPr>
          <w:rFonts w:ascii="Times New Roman" w:hAnsi="Times New Roman" w:cs="Times New Roman"/>
          <w:sz w:val="24"/>
          <w:szCs w:val="24"/>
          <w:lang w:val="ro-RO"/>
        </w:rPr>
        <w:t>determină un răspuns inadecvat la antigen</w:t>
      </w:r>
      <w:r w:rsidR="00F333B0" w:rsidRPr="00C12B84">
        <w:rPr>
          <w:rFonts w:ascii="Times New Roman" w:hAnsi="Times New Roman" w:cs="Times New Roman"/>
          <w:sz w:val="24"/>
          <w:szCs w:val="24"/>
          <w:lang w:val="ro-RO"/>
        </w:rPr>
        <w:t>ele</w:t>
      </w:r>
      <w:r w:rsidR="007E234F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din lumen;</w:t>
      </w:r>
    </w:p>
    <w:p w14:paraId="436B8500" w14:textId="0CB7D5B8" w:rsidR="00F333B0" w:rsidRPr="00C12B84" w:rsidRDefault="00F333B0" w:rsidP="00C12B8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microbiota intestinală care are un rol crucial in perpetuarea inflamației intestinale</w:t>
      </w:r>
      <w:r w:rsidRPr="00C12B84">
        <w:rPr>
          <w:rFonts w:ascii="Times New Roman" w:hAnsi="Times New Roman" w:cs="Times New Roman"/>
          <w:sz w:val="24"/>
          <w:szCs w:val="24"/>
        </w:rPr>
        <w:t>;</w:t>
      </w:r>
    </w:p>
    <w:p w14:paraId="54609020" w14:textId="568D1CFC" w:rsidR="008064C6" w:rsidRPr="00C12B84" w:rsidRDefault="0049481E" w:rsidP="00C12B8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8064C6" w:rsidRPr="00C12B84">
        <w:rPr>
          <w:rFonts w:ascii="Times New Roman" w:hAnsi="Times New Roman" w:cs="Times New Roman"/>
          <w:sz w:val="24"/>
          <w:szCs w:val="24"/>
          <w:lang w:val="ro-RO"/>
        </w:rPr>
        <w:t>usceptibilitatea genetică, prin mutațiile genei NOD2;</w:t>
      </w:r>
    </w:p>
    <w:p w14:paraId="1785FC83" w14:textId="088292C6" w:rsidR="007A228C" w:rsidRPr="00C12B84" w:rsidRDefault="0049481E" w:rsidP="00C12B8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sindroamele polipozice intestinale</w:t>
      </w:r>
    </w:p>
    <w:p w14:paraId="0A34DBC0" w14:textId="48D4EAD4" w:rsidR="007A228C" w:rsidRPr="00C12B84" w:rsidRDefault="0049481E" w:rsidP="00C12B8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8064C6" w:rsidRPr="00C12B84">
        <w:rPr>
          <w:rFonts w:ascii="Times New Roman" w:hAnsi="Times New Roman" w:cs="Times New Roman"/>
          <w:sz w:val="24"/>
          <w:szCs w:val="24"/>
          <w:lang w:val="ro-RO"/>
        </w:rPr>
        <w:t>fectarea funcției de barieră a mucoasei;</w:t>
      </w:r>
    </w:p>
    <w:p w14:paraId="3BE3AA89" w14:textId="77777777" w:rsidR="007A228C" w:rsidRPr="00C12B84" w:rsidRDefault="007A228C" w:rsidP="00C12B84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C53DB" w14:textId="77777777" w:rsidR="00F333B0" w:rsidRPr="00C12B84" w:rsidRDefault="00F333B0" w:rsidP="00C12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Care dintre urmatoarele afirmații cu privire la implicarea factorilor de mediu in etiologia bolilor inflamatorii intestinale sunt adevarate:</w:t>
      </w:r>
    </w:p>
    <w:p w14:paraId="0C89EBBA" w14:textId="77777777" w:rsidR="00F333B0" w:rsidRPr="00C12B84" w:rsidRDefault="00F333B0" w:rsidP="00C12B8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utilizarea AINS se asociază cu debutul bolii și perioadele de acutizare ale bolii inflamatorii intestinale;</w:t>
      </w:r>
    </w:p>
    <w:p w14:paraId="2225047B" w14:textId="77777777" w:rsidR="00F333B0" w:rsidRPr="00C12B84" w:rsidRDefault="00F333B0" w:rsidP="00C12B8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fumatul are rol în exacerbarea bolii Crohn şi în creşterea riscului de recurenţă a bolii după intervenţiile chirurgicale;</w:t>
      </w:r>
    </w:p>
    <w:p w14:paraId="0129A839" w14:textId="77777777" w:rsidR="00F333B0" w:rsidRPr="00C12B84" w:rsidRDefault="00F333B0" w:rsidP="00C12B8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boala Crohn este mai des întâlnită în rândul familiilor numeroase care trăiesc într-un habitaclu aglomerat;</w:t>
      </w:r>
    </w:p>
    <w:p w14:paraId="36273566" w14:textId="77777777" w:rsidR="00F333B0" w:rsidRPr="00C12B84" w:rsidRDefault="00F333B0" w:rsidP="00C12B8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factorii psihologici nu au rol în evoluția bolilor inflamatorii intestinale;</w:t>
      </w:r>
    </w:p>
    <w:p w14:paraId="193867B8" w14:textId="77777777" w:rsidR="00F333B0" w:rsidRPr="00C12B84" w:rsidRDefault="00F333B0" w:rsidP="00C12B8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apendicectomia pare să crească riscul dezvoltării colitei ulcerative.</w:t>
      </w:r>
    </w:p>
    <w:p w14:paraId="12990F8B" w14:textId="77777777" w:rsidR="004D0F8D" w:rsidRPr="00C12B84" w:rsidRDefault="004D0F8D" w:rsidP="00C12B84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4F5F2BC" w14:textId="77777777" w:rsidR="004D0F8D" w:rsidRPr="00C12B84" w:rsidRDefault="004D0F8D" w:rsidP="00C12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Mecanismele prin care microbiota intestinală intervine în etiopatogenia BII includ:</w:t>
      </w:r>
    </w:p>
    <w:p w14:paraId="3A6DC25B" w14:textId="63F9D6FE" w:rsidR="004D0F8D" w:rsidRPr="00C12B84" w:rsidRDefault="0049481E" w:rsidP="00C12B8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4D0F8D" w:rsidRPr="00C12B84">
        <w:rPr>
          <w:rFonts w:ascii="Times New Roman" w:hAnsi="Times New Roman" w:cs="Times New Roman"/>
          <w:sz w:val="24"/>
          <w:szCs w:val="24"/>
          <w:lang w:val="ro-RO"/>
        </w:rPr>
        <w:t>isbioza intestinală;</w:t>
      </w:r>
    </w:p>
    <w:p w14:paraId="1FC5EF68" w14:textId="2CC5B4E8" w:rsidR="004D0F8D" w:rsidRPr="00C12B84" w:rsidRDefault="0049481E" w:rsidP="00C12B8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4D0F8D" w:rsidRPr="00C12B84">
        <w:rPr>
          <w:rFonts w:ascii="Times New Roman" w:hAnsi="Times New Roman" w:cs="Times New Roman"/>
          <w:sz w:val="24"/>
          <w:szCs w:val="24"/>
          <w:lang w:val="ro-RO"/>
        </w:rPr>
        <w:t>rganismele patogene specifice, spre exemplu E. Coli care prezintă o aderență crescută la celulele epiteliale ileale în BC;</w:t>
      </w:r>
    </w:p>
    <w:p w14:paraId="077E342A" w14:textId="7657C347" w:rsidR="004D0F8D" w:rsidRPr="00C12B84" w:rsidRDefault="0049481E" w:rsidP="00C12B8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lastRenderedPageBreak/>
        <w:t>a</w:t>
      </w:r>
      <w:r w:rsidR="004D0F8D" w:rsidRPr="00C12B84">
        <w:rPr>
          <w:rFonts w:ascii="Times New Roman" w:hAnsi="Times New Roman" w:cs="Times New Roman"/>
          <w:sz w:val="24"/>
          <w:szCs w:val="24"/>
          <w:lang w:val="ro-RO"/>
        </w:rPr>
        <w:t>ntigenele bacteriene și familia de receptori Toll-like;</w:t>
      </w:r>
    </w:p>
    <w:p w14:paraId="0FA3D866" w14:textId="0170AB9A" w:rsidR="004D0F8D" w:rsidRPr="00C12B84" w:rsidRDefault="0049481E" w:rsidP="00C12B8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integritatea crescută</w:t>
      </w:r>
      <w:r w:rsidR="004D0F8D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a funcței de barieră a mucoasei intestinale;</w:t>
      </w:r>
    </w:p>
    <w:p w14:paraId="1BB169D1" w14:textId="2730C1F1" w:rsidR="00F72963" w:rsidRPr="00C12B84" w:rsidRDefault="0049481E" w:rsidP="00C12B8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F72963" w:rsidRPr="00C12B84">
        <w:rPr>
          <w:rFonts w:ascii="Times New Roman" w:hAnsi="Times New Roman" w:cs="Times New Roman"/>
          <w:sz w:val="24"/>
          <w:szCs w:val="24"/>
          <w:lang w:val="ro-RO"/>
        </w:rPr>
        <w:t>ariera chimică deficientă;</w:t>
      </w:r>
    </w:p>
    <w:p w14:paraId="45074E39" w14:textId="77777777" w:rsidR="0092110F" w:rsidRPr="00C12B84" w:rsidRDefault="0092110F" w:rsidP="00C12B84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33EEA56" w14:textId="77777777" w:rsidR="00D046E2" w:rsidRPr="00C12B84" w:rsidRDefault="00D046E2" w:rsidP="00C12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Boala Crohn are următoarele caracteristici:</w:t>
      </w:r>
    </w:p>
    <w:p w14:paraId="1FB0867E" w14:textId="09B4CD72" w:rsidR="00D046E2" w:rsidRPr="00C12B84" w:rsidRDefault="00F333B0" w:rsidP="00C12B8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Afectează cu predilecție ileonul terminal</w:t>
      </w:r>
      <w:r w:rsidRPr="00C12B84">
        <w:rPr>
          <w:rFonts w:ascii="Times New Roman" w:hAnsi="Times New Roman" w:cs="Times New Roman"/>
          <w:sz w:val="24"/>
          <w:szCs w:val="24"/>
        </w:rPr>
        <w:t>;</w:t>
      </w:r>
    </w:p>
    <w:p w14:paraId="522463FA" w14:textId="283F6BC6" w:rsidR="00D046E2" w:rsidRPr="00C12B84" w:rsidRDefault="0049481E" w:rsidP="00C12B8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D046E2" w:rsidRPr="00C12B84">
        <w:rPr>
          <w:rFonts w:ascii="Times New Roman" w:hAnsi="Times New Roman" w:cs="Times New Roman"/>
          <w:sz w:val="24"/>
          <w:szCs w:val="24"/>
          <w:lang w:val="ro-RO"/>
        </w:rPr>
        <w:t>ste o boală inflamatorie cronică;</w:t>
      </w:r>
    </w:p>
    <w:p w14:paraId="591C466C" w14:textId="59BF7909" w:rsidR="00D046E2" w:rsidRPr="00C12B84" w:rsidRDefault="0049481E" w:rsidP="00C12B8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cel mai frecvent se localizează la nivel recto-sigmoidian</w:t>
      </w:r>
      <w:r w:rsidR="00D046E2" w:rsidRPr="00C12B8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CC6823D" w14:textId="0F6CE51F" w:rsidR="00D046E2" w:rsidRPr="00C12B84" w:rsidRDefault="0049481E" w:rsidP="00C12B8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D046E2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e 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>poate însoți</w:t>
      </w:r>
      <w:r w:rsidR="00D046E2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de apariția fistulelor perianale;</w:t>
      </w:r>
    </w:p>
    <w:p w14:paraId="567F324E" w14:textId="2E7C0BDC" w:rsidR="00D046E2" w:rsidRPr="00C12B84" w:rsidRDefault="0049481E" w:rsidP="00C12B8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D046E2" w:rsidRPr="00C12B84">
        <w:rPr>
          <w:rFonts w:ascii="Times New Roman" w:hAnsi="Times New Roman" w:cs="Times New Roman"/>
          <w:sz w:val="24"/>
          <w:szCs w:val="24"/>
          <w:lang w:val="ro-RO"/>
        </w:rPr>
        <w:t>ucoasa afectată poate fi discontinuă, separată de zone intestinale cu structură normală.</w:t>
      </w:r>
    </w:p>
    <w:p w14:paraId="0FCE0884" w14:textId="77777777" w:rsidR="0049481E" w:rsidRPr="00C12B84" w:rsidRDefault="0049481E" w:rsidP="00C12B84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7C18431" w14:textId="0638B7D1" w:rsidR="00D046E2" w:rsidRPr="00C12B84" w:rsidRDefault="00EA6D44" w:rsidP="00C12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Următoarele afirmații referitoare la colita ulcerativa sunt adevarate </w:t>
      </w:r>
      <w:r w:rsidR="00D046E2" w:rsidRPr="00C12B8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75F916A7" w14:textId="62331F2D" w:rsidR="00055584" w:rsidRPr="00C12B84" w:rsidRDefault="0049481E" w:rsidP="00C12B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poate afecta</w:t>
      </w:r>
      <w:r w:rsidR="00055584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oric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055584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segment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al</w:t>
      </w:r>
      <w:r w:rsidR="00055584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tractului digest</w:t>
      </w:r>
      <w:r w:rsidR="005B2026" w:rsidRPr="00C12B84">
        <w:rPr>
          <w:rFonts w:ascii="Times New Roman" w:hAnsi="Times New Roman" w:cs="Times New Roman"/>
          <w:sz w:val="24"/>
          <w:szCs w:val="24"/>
          <w:lang w:val="ro-RO"/>
        </w:rPr>
        <w:t>iv, inclusiv esofagul, stomacul;</w:t>
      </w:r>
    </w:p>
    <w:p w14:paraId="6FE6F01D" w14:textId="48E078C7" w:rsidR="00D046E2" w:rsidRPr="00C12B84" w:rsidRDefault="0049481E" w:rsidP="00C12B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055584" w:rsidRPr="00C12B84">
        <w:rPr>
          <w:rFonts w:ascii="Times New Roman" w:hAnsi="Times New Roman" w:cs="Times New Roman"/>
          <w:sz w:val="24"/>
          <w:szCs w:val="24"/>
          <w:lang w:val="ro-RO"/>
        </w:rPr>
        <w:t>ând este localizată strict la nivelul rectului poartă denumirea de proctită;</w:t>
      </w:r>
    </w:p>
    <w:p w14:paraId="099674A9" w14:textId="49215051" w:rsidR="00055584" w:rsidRPr="00C12B84" w:rsidRDefault="0049481E" w:rsidP="00C12B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055584" w:rsidRPr="00C12B84">
        <w:rPr>
          <w:rFonts w:ascii="Times New Roman" w:hAnsi="Times New Roman" w:cs="Times New Roman"/>
          <w:sz w:val="24"/>
          <w:szCs w:val="24"/>
          <w:lang w:val="ro-RO"/>
        </w:rPr>
        <w:t>xistă cazuri în care afectează și ileonul terminal distal - ileită de reflux;</w:t>
      </w:r>
    </w:p>
    <w:p w14:paraId="6C062F10" w14:textId="59A655C2" w:rsidR="00055584" w:rsidRPr="00C12B84" w:rsidRDefault="0049481E" w:rsidP="00C12B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055584" w:rsidRPr="00C12B84">
        <w:rPr>
          <w:rFonts w:ascii="Times New Roman" w:hAnsi="Times New Roman" w:cs="Times New Roman"/>
          <w:sz w:val="24"/>
          <w:szCs w:val="24"/>
          <w:lang w:val="ro-RO"/>
        </w:rPr>
        <w:t>olita extensivă</w:t>
      </w:r>
      <w:r w:rsidR="005B2026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este definită de afectarea întregului colon</w:t>
      </w:r>
      <w:r w:rsidR="00055584" w:rsidRPr="00C12B8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4487771" w14:textId="4D25B490" w:rsidR="00055584" w:rsidRPr="00C12B84" w:rsidRDefault="0049481E" w:rsidP="00C12B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55584" w:rsidRPr="00C12B84">
        <w:rPr>
          <w:rFonts w:ascii="Times New Roman" w:hAnsi="Times New Roman" w:cs="Times New Roman"/>
          <w:sz w:val="24"/>
          <w:szCs w:val="24"/>
          <w:lang w:val="ro-RO"/>
        </w:rPr>
        <w:t>re o tendință particulară de a afecta ileonul terminal și colonul ascendent (boala ileocolonică).</w:t>
      </w:r>
    </w:p>
    <w:p w14:paraId="4FB8F833" w14:textId="77777777" w:rsidR="006330FD" w:rsidRPr="00C12B84" w:rsidRDefault="006330FD" w:rsidP="00C12B84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616ACA0" w14:textId="29AD2045" w:rsidR="00F72963" w:rsidRPr="00C12B84" w:rsidRDefault="0049481E" w:rsidP="00C12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F72963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oala colonică fulminantă 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>se caracterizează prin</w:t>
      </w:r>
      <w:r w:rsidR="00F72963" w:rsidRPr="00C12B8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2EE91F69" w14:textId="16F9D58D" w:rsidR="00F72963" w:rsidRPr="00C12B84" w:rsidRDefault="00100780" w:rsidP="00C12B8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6D4CAD" w:rsidRPr="00C12B84">
        <w:rPr>
          <w:rFonts w:ascii="Times New Roman" w:hAnsi="Times New Roman" w:cs="Times New Roman"/>
          <w:sz w:val="24"/>
          <w:szCs w:val="24"/>
          <w:lang w:val="ro-RO"/>
        </w:rPr>
        <w:t>ucoasa este distrusă în cea mai mare parte</w:t>
      </w:r>
      <w:r w:rsidR="00F72963" w:rsidRPr="00C12B8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066DC35" w14:textId="62B1ECF1" w:rsidR="00F72963" w:rsidRPr="00C12B84" w:rsidRDefault="00100780" w:rsidP="00C12B8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6D4CAD" w:rsidRPr="00C12B84">
        <w:rPr>
          <w:rFonts w:ascii="Times New Roman" w:hAnsi="Times New Roman" w:cs="Times New Roman"/>
          <w:sz w:val="24"/>
          <w:szCs w:val="24"/>
          <w:lang w:val="ro-RO"/>
        </w:rPr>
        <w:t>pare dilatația toxică denumită megacolon toxic;</w:t>
      </w:r>
    </w:p>
    <w:p w14:paraId="451AA7A8" w14:textId="23833A36" w:rsidR="006D4CAD" w:rsidRPr="00C12B84" w:rsidRDefault="00100780" w:rsidP="00C12B8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zone de mucoasă afectată ce alternează cu zone de mucoasă normală</w:t>
      </w:r>
      <w:r w:rsidRPr="00C12B84">
        <w:rPr>
          <w:rFonts w:ascii="Times New Roman" w:hAnsi="Times New Roman" w:cs="Times New Roman"/>
          <w:sz w:val="24"/>
          <w:szCs w:val="24"/>
        </w:rPr>
        <w:t>;</w:t>
      </w:r>
    </w:p>
    <w:p w14:paraId="2A9EC009" w14:textId="1252AB1E" w:rsidR="006D4CAD" w:rsidRPr="00C12B84" w:rsidRDefault="00100780" w:rsidP="00C12B8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6D4CAD" w:rsidRPr="00C12B84">
        <w:rPr>
          <w:rFonts w:ascii="Times New Roman" w:hAnsi="Times New Roman" w:cs="Times New Roman"/>
          <w:sz w:val="24"/>
          <w:szCs w:val="24"/>
          <w:lang w:val="ro-RO"/>
        </w:rPr>
        <w:t>ea mai mare proporție din mucoasă este normală, dar pot exista rare zone afectate, edemațiate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739D13E" w14:textId="6942FE65" w:rsidR="006D4CAD" w:rsidRPr="00C12B84" w:rsidRDefault="00100780" w:rsidP="00C12B8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6D4CAD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n cursul procesului de vindecare mucoasa poate să </w:t>
      </w:r>
      <w:r w:rsidR="00DF031B" w:rsidRPr="00C12B84">
        <w:rPr>
          <w:rFonts w:ascii="Times New Roman" w:hAnsi="Times New Roman" w:cs="Times New Roman"/>
          <w:sz w:val="24"/>
          <w:szCs w:val="24"/>
          <w:lang w:val="ro-RO"/>
        </w:rPr>
        <w:t>revină la normal dar frecvent</w:t>
      </w:r>
      <w:r w:rsidR="006D4CAD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se constată cicatrici reziduale.</w:t>
      </w:r>
    </w:p>
    <w:p w14:paraId="3D933F92" w14:textId="77777777" w:rsidR="005B2026" w:rsidRPr="00C12B84" w:rsidRDefault="005B2026" w:rsidP="00C12B84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4FAA9A4" w14:textId="33069BB2" w:rsidR="005B2026" w:rsidRPr="00C12B84" w:rsidRDefault="00100780" w:rsidP="00C12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În boala Crohn </w:t>
      </w:r>
      <w:r w:rsidR="00EA6D44" w:rsidRPr="00C12B84">
        <w:rPr>
          <w:rFonts w:ascii="Times New Roman" w:hAnsi="Times New Roman" w:cs="Times New Roman"/>
          <w:sz w:val="24"/>
          <w:szCs w:val="24"/>
          <w:lang w:val="ro-RO"/>
        </w:rPr>
        <w:t>se pot intalni urmatoarele modificari anatomopatologice</w:t>
      </w:r>
      <w:r w:rsidR="005B2026" w:rsidRPr="00C12B8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2F4ADE1B" w14:textId="3E0D11F0" w:rsidR="0011567B" w:rsidRPr="00C12B84" w:rsidRDefault="0011567B" w:rsidP="00C12B8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ulcerația aftoidă, care este un semn tardiv;</w:t>
      </w:r>
    </w:p>
    <w:p w14:paraId="6637905E" w14:textId="47BEC2CB" w:rsidR="005B2026" w:rsidRPr="00C12B84" w:rsidRDefault="00100780" w:rsidP="00C12B8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3D48D8" w:rsidRPr="00C12B84">
        <w:rPr>
          <w:rFonts w:ascii="Times New Roman" w:hAnsi="Times New Roman" w:cs="Times New Roman"/>
          <w:sz w:val="24"/>
          <w:szCs w:val="24"/>
          <w:lang w:val="ro-RO"/>
        </w:rPr>
        <w:t>nflamația se extinde la toate straturile intestinului.</w:t>
      </w:r>
    </w:p>
    <w:p w14:paraId="7CAA48D3" w14:textId="4CFD1BF8" w:rsidR="005B2026" w:rsidRPr="00C12B84" w:rsidRDefault="00100780" w:rsidP="00C12B8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5B2026" w:rsidRPr="00C12B84">
        <w:rPr>
          <w:rFonts w:ascii="Times New Roman" w:hAnsi="Times New Roman" w:cs="Times New Roman"/>
          <w:sz w:val="24"/>
          <w:szCs w:val="24"/>
          <w:lang w:val="ro-RO"/>
        </w:rPr>
        <w:t>a nivelul mucoasei se întâlnesc ulcere profunde și fisuri</w:t>
      </w:r>
      <w:r w:rsidR="0011567B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ce determină aspectul de „piatră de pavaj”</w:t>
      </w:r>
      <w:r w:rsidR="005B2026" w:rsidRPr="00C12B8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BB8CF53" w14:textId="2526C48C" w:rsidR="005B2026" w:rsidRPr="00C12B84" w:rsidRDefault="0011567B" w:rsidP="00C12B8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lastRenderedPageBreak/>
        <w:t>abcese intra-abdominale;</w:t>
      </w:r>
    </w:p>
    <w:p w14:paraId="6BF6629D" w14:textId="2571E6CC" w:rsidR="005B2026" w:rsidRPr="00C12B84" w:rsidRDefault="00100780" w:rsidP="00C12B8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fistule digestive</w:t>
      </w:r>
      <w:r w:rsidR="0011567B" w:rsidRPr="00C12B8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81594ED" w14:textId="77777777" w:rsidR="0011567B" w:rsidRPr="00C12B84" w:rsidRDefault="0011567B" w:rsidP="00C12B84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EFF3DF6" w14:textId="6E69F328" w:rsidR="0011567B" w:rsidRPr="00C12B84" w:rsidRDefault="0011567B" w:rsidP="00C12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Modificările </w:t>
      </w:r>
      <w:r w:rsidR="00EA6D44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anatomopatologice 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>din c</w:t>
      </w:r>
      <w:r w:rsidR="003D48D8" w:rsidRPr="00C12B84">
        <w:rPr>
          <w:rFonts w:ascii="Times New Roman" w:hAnsi="Times New Roman" w:cs="Times New Roman"/>
          <w:sz w:val="24"/>
          <w:szCs w:val="24"/>
          <w:lang w:val="ro-RO"/>
        </w:rPr>
        <w:t>olită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ulcerativă sunt:</w:t>
      </w:r>
    </w:p>
    <w:p w14:paraId="40F8D57E" w14:textId="0E95CE1F" w:rsidR="00B33E87" w:rsidRPr="00C12B84" w:rsidRDefault="00100780" w:rsidP="00C12B8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B33E87" w:rsidRPr="00C12B84">
        <w:rPr>
          <w:rFonts w:ascii="Times New Roman" w:hAnsi="Times New Roman" w:cs="Times New Roman"/>
          <w:sz w:val="24"/>
          <w:szCs w:val="24"/>
          <w:lang w:val="ro-RO"/>
        </w:rPr>
        <w:t>a peste jumătate dintre pacienți sunt prezente granuloamele epitelioide la examenul histopatologic;</w:t>
      </w:r>
    </w:p>
    <w:p w14:paraId="2523156C" w14:textId="43CA685B" w:rsidR="0011567B" w:rsidRPr="00C12B84" w:rsidRDefault="00100780" w:rsidP="00C12B8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11567B" w:rsidRPr="00C12B84">
        <w:rPr>
          <w:rFonts w:ascii="Times New Roman" w:hAnsi="Times New Roman" w:cs="Times New Roman"/>
          <w:sz w:val="24"/>
          <w:szCs w:val="24"/>
          <w:lang w:val="ro-RO"/>
        </w:rPr>
        <w:t>ucoasa</w:t>
      </w:r>
      <w:r w:rsidR="003D48D8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este</w:t>
      </w:r>
      <w:r w:rsidR="0011567B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eritematoasă, friabilă;</w:t>
      </w:r>
    </w:p>
    <w:p w14:paraId="4DF9911F" w14:textId="233D597A" w:rsidR="0011567B" w:rsidRPr="00C12B84" w:rsidRDefault="00100780" w:rsidP="00C12B8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11567B" w:rsidRPr="00C12B84">
        <w:rPr>
          <w:rFonts w:ascii="Times New Roman" w:hAnsi="Times New Roman" w:cs="Times New Roman"/>
          <w:sz w:val="24"/>
          <w:szCs w:val="24"/>
          <w:lang w:val="ro-RO"/>
        </w:rPr>
        <w:t>n formele severe de boală mucoasa</w:t>
      </w:r>
      <w:r w:rsidR="003D48D8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inf</w:t>
      </w:r>
      <w:r w:rsidR="0011567B" w:rsidRPr="00C12B84">
        <w:rPr>
          <w:rFonts w:ascii="Times New Roman" w:hAnsi="Times New Roman" w:cs="Times New Roman"/>
          <w:sz w:val="24"/>
          <w:szCs w:val="24"/>
          <w:lang w:val="ro-RO"/>
        </w:rPr>
        <w:t>lamată adiacentă ulcerelor extensive capătă aspectul de pseudo-polipi;</w:t>
      </w:r>
    </w:p>
    <w:p w14:paraId="7A4137A3" w14:textId="709359F8" w:rsidR="0011567B" w:rsidRPr="00C12B84" w:rsidRDefault="00100780" w:rsidP="00C12B8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3D48D8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nflamația este 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>profundă ce afectează toate straturile peretelui tubului digestiv</w:t>
      </w:r>
      <w:r w:rsidR="0011567B" w:rsidRPr="00C12B8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B79650C" w14:textId="1D738CB3" w:rsidR="00100780" w:rsidRPr="00C12B84" w:rsidRDefault="00100780" w:rsidP="00C12B8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3D48D8" w:rsidRPr="00C12B84">
        <w:rPr>
          <w:rFonts w:ascii="Times New Roman" w:hAnsi="Times New Roman" w:cs="Times New Roman"/>
          <w:sz w:val="24"/>
          <w:szCs w:val="24"/>
          <w:lang w:val="ro-RO"/>
        </w:rPr>
        <w:t>icroscopic, pot fi întâlnite abcesele criptice și</w:t>
      </w:r>
      <w:r w:rsidR="00746BD8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746BD8" w:rsidRPr="00C12B84">
        <w:rPr>
          <w:rFonts w:ascii="Times New Roman" w:hAnsi="Times New Roman" w:cs="Times New Roman"/>
          <w:sz w:val="24"/>
          <w:szCs w:val="24"/>
          <w:lang w:val="ro-RO"/>
        </w:rPr>
        <w:t>depleția</w:t>
      </w:r>
      <w:proofErr w:type="spellEnd"/>
      <w:r w:rsidR="00746BD8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celulelor caliciforme.</w:t>
      </w:r>
    </w:p>
    <w:p w14:paraId="66F74E95" w14:textId="77777777" w:rsidR="006330FD" w:rsidRPr="00C12B84" w:rsidRDefault="006330FD" w:rsidP="00C12B84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88E9A72" w14:textId="217B2885" w:rsidR="00D50027" w:rsidRPr="00C12B84" w:rsidRDefault="00100780" w:rsidP="00C12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Despre c</w:t>
      </w:r>
      <w:r w:rsidR="00746BD8" w:rsidRPr="00C12B84">
        <w:rPr>
          <w:rFonts w:ascii="Times New Roman" w:hAnsi="Times New Roman" w:cs="Times New Roman"/>
          <w:sz w:val="24"/>
          <w:szCs w:val="24"/>
          <w:lang w:val="ro-RO"/>
        </w:rPr>
        <w:t>omplicațiile articulare</w:t>
      </w:r>
      <w:r w:rsidR="00D50027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întâlnite în </w:t>
      </w:r>
      <w:r w:rsidR="00C335B3" w:rsidRPr="00C12B84">
        <w:rPr>
          <w:rFonts w:ascii="Times New Roman" w:hAnsi="Times New Roman" w:cs="Times New Roman"/>
          <w:sz w:val="24"/>
          <w:szCs w:val="24"/>
          <w:lang w:val="ro-RO"/>
        </w:rPr>
        <w:t>bolile inflamatorii intestinale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putem afirma că</w:t>
      </w:r>
      <w:r w:rsidR="00D50027" w:rsidRPr="00C12B8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51C7EBF8" w14:textId="7176D89F" w:rsidR="00D50027" w:rsidRPr="00C12B84" w:rsidRDefault="00EA6D44" w:rsidP="00C12B8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100780" w:rsidRPr="00C12B8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746BD8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rtropatia periferică, tipul 1, pauciarticulară atacurile sunt acute, autolimitate, </w:t>
      </w:r>
      <w:r w:rsidR="00100780" w:rsidRPr="00C12B84">
        <w:rPr>
          <w:rFonts w:ascii="Times New Roman" w:hAnsi="Times New Roman" w:cs="Times New Roman"/>
          <w:sz w:val="24"/>
          <w:szCs w:val="24"/>
        </w:rPr>
        <w:t>&lt;</w:t>
      </w:r>
      <w:r w:rsidR="00746BD8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10 săptămâni;</w:t>
      </w:r>
    </w:p>
    <w:p w14:paraId="7DB459CA" w14:textId="29DFA728" w:rsidR="00746BD8" w:rsidRPr="00C12B84" w:rsidRDefault="00100780" w:rsidP="00C12B8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746BD8" w:rsidRPr="00C12B84">
        <w:rPr>
          <w:rFonts w:ascii="Times New Roman" w:hAnsi="Times New Roman" w:cs="Times New Roman"/>
          <w:sz w:val="24"/>
          <w:szCs w:val="24"/>
          <w:lang w:val="ro-RO"/>
        </w:rPr>
        <w:t>rtropatia periferică, tipul 2, poliarticulară, durează luni sau ani;</w:t>
      </w:r>
    </w:p>
    <w:p w14:paraId="0AE58C47" w14:textId="60A6D3EB" w:rsidR="00746BD8" w:rsidRPr="00C12B84" w:rsidRDefault="00100780" w:rsidP="00C12B8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746BD8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rtropatia periferică, tipul 1, pauciarticulară, independentă de activitatea BII,  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>este independetă de alte manifestări extraintestinale</w:t>
      </w:r>
      <w:r w:rsidRPr="00C12B84">
        <w:rPr>
          <w:rFonts w:ascii="Times New Roman" w:hAnsi="Times New Roman" w:cs="Times New Roman"/>
          <w:sz w:val="24"/>
          <w:szCs w:val="24"/>
        </w:rPr>
        <w:t>;</w:t>
      </w:r>
    </w:p>
    <w:p w14:paraId="234336DE" w14:textId="0A80F6E6" w:rsidR="00746BD8" w:rsidRPr="00C12B84" w:rsidRDefault="00C335B3" w:rsidP="00C12B8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746BD8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rtropatia periferică, tipul 2, poliarticulară, independentă de activitatea BII, </w:t>
      </w:r>
      <w:r w:rsidR="00100780" w:rsidRPr="00C12B84">
        <w:rPr>
          <w:rFonts w:ascii="Times New Roman" w:hAnsi="Times New Roman" w:cs="Times New Roman"/>
          <w:sz w:val="24"/>
          <w:szCs w:val="24"/>
          <w:lang w:val="ro-RO"/>
        </w:rPr>
        <w:t>se poate asocia cu</w:t>
      </w:r>
      <w:r w:rsidR="00746BD8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uveita; </w:t>
      </w:r>
    </w:p>
    <w:p w14:paraId="649CA987" w14:textId="1F585D9B" w:rsidR="00D50027" w:rsidRPr="00C12B84" w:rsidRDefault="00C335B3" w:rsidP="00C12B8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sunt caracteristice doar colitei ulcerative.</w:t>
      </w:r>
    </w:p>
    <w:p w14:paraId="22B92DAF" w14:textId="77777777" w:rsidR="00746BD8" w:rsidRPr="00C12B84" w:rsidRDefault="00746BD8" w:rsidP="00C12B84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51A4EBE" w14:textId="735641D1" w:rsidR="00746BD8" w:rsidRPr="00C12B84" w:rsidRDefault="00C335B3" w:rsidP="00C12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746BD8" w:rsidRPr="00C12B84">
        <w:rPr>
          <w:rFonts w:ascii="Times New Roman" w:hAnsi="Times New Roman" w:cs="Times New Roman"/>
          <w:sz w:val="24"/>
          <w:szCs w:val="24"/>
          <w:lang w:val="ro-RO"/>
        </w:rPr>
        <w:t>iagnosticul diferențial al bolilor inflamatorii intestinale</w:t>
      </w:r>
      <w:r w:rsidR="00CC11EF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>presupune</w:t>
      </w:r>
      <w:r w:rsidR="00746BD8" w:rsidRPr="00C12B8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4D4BA364" w14:textId="4B00512A" w:rsidR="00746BD8" w:rsidRPr="00C12B84" w:rsidRDefault="00255C18" w:rsidP="00C12B8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exclu</w:t>
      </w:r>
      <w:r w:rsidR="00C335B3" w:rsidRPr="00C12B84">
        <w:rPr>
          <w:rFonts w:ascii="Times New Roman" w:hAnsi="Times New Roman" w:cs="Times New Roman"/>
          <w:sz w:val="24"/>
          <w:szCs w:val="24"/>
          <w:lang w:val="ro-RO"/>
        </w:rPr>
        <w:t>derea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alt</w:t>
      </w:r>
      <w:r w:rsidR="00C335B3" w:rsidRPr="00C12B84">
        <w:rPr>
          <w:rFonts w:ascii="Times New Roman" w:hAnsi="Times New Roman" w:cs="Times New Roman"/>
          <w:sz w:val="24"/>
          <w:szCs w:val="24"/>
          <w:lang w:val="ro-RO"/>
        </w:rPr>
        <w:t>or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cauze</w:t>
      </w:r>
      <w:r w:rsidR="00CC11EF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de diaree</w:t>
      </w:r>
      <w:r w:rsidR="00746BD8" w:rsidRPr="00C12B8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9C82165" w14:textId="129A4A2E" w:rsidR="00CC11EF" w:rsidRPr="00C12B84" w:rsidRDefault="00C335B3" w:rsidP="00C12B8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CC11EF" w:rsidRPr="00C12B84">
        <w:rPr>
          <w:rFonts w:ascii="Times New Roman" w:hAnsi="Times New Roman" w:cs="Times New Roman"/>
          <w:sz w:val="24"/>
          <w:szCs w:val="24"/>
          <w:lang w:val="ro-RO"/>
        </w:rPr>
        <w:t>fectuarea coproculturii și totodată recoltarea toxinei pentru Clostridium Difficil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255C18" w:rsidRPr="00C12B8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DB61960" w14:textId="2BB49C52" w:rsidR="00746BD8" w:rsidRPr="00C12B84" w:rsidRDefault="00C335B3" w:rsidP="00C12B8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persistența simptomelor peste 5 zile va sugera o </w:t>
      </w:r>
      <w:r w:rsidR="00CC11EF" w:rsidRPr="00C12B84">
        <w:rPr>
          <w:rFonts w:ascii="Times New Roman" w:hAnsi="Times New Roman" w:cs="Times New Roman"/>
          <w:sz w:val="24"/>
          <w:szCs w:val="24"/>
          <w:lang w:val="ro-RO"/>
        </w:rPr>
        <w:t>cauză infecțioasă</w:t>
      </w:r>
      <w:r w:rsidR="00746BD8" w:rsidRPr="00C12B8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DF8511E" w14:textId="79C1CC2C" w:rsidR="00746BD8" w:rsidRPr="00C12B84" w:rsidRDefault="00C335B3" w:rsidP="00C12B8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excluderea unei tuberculoze intestinale</w:t>
      </w:r>
      <w:r w:rsidR="00746BD8" w:rsidRPr="00C12B8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A4CAC31" w14:textId="204E0052" w:rsidR="00746BD8" w:rsidRPr="00C12B84" w:rsidRDefault="002D04B3" w:rsidP="00C12B8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excluderea infecției cu Yersinia</w:t>
      </w:r>
      <w:r w:rsidR="00C335B3" w:rsidRPr="00C12B8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648EB25" w14:textId="77777777" w:rsidR="006330FD" w:rsidRPr="00C12B84" w:rsidRDefault="006330FD" w:rsidP="00C12B84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671E83E" w14:textId="057A0C85" w:rsidR="006330FD" w:rsidRPr="00C12B84" w:rsidRDefault="006330FD" w:rsidP="00C12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Despre </w:t>
      </w:r>
      <w:r w:rsidR="00845F69" w:rsidRPr="00C12B84"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C335B3" w:rsidRPr="00C12B84">
        <w:rPr>
          <w:rFonts w:ascii="Times New Roman" w:hAnsi="Times New Roman" w:cs="Times New Roman"/>
          <w:sz w:val="24"/>
          <w:szCs w:val="24"/>
          <w:lang w:val="ro-RO"/>
        </w:rPr>
        <w:t>oala Crohn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D04B3" w:rsidRPr="00C12B84">
        <w:rPr>
          <w:rFonts w:ascii="Times New Roman" w:hAnsi="Times New Roman" w:cs="Times New Roman"/>
          <w:sz w:val="24"/>
          <w:szCs w:val="24"/>
          <w:lang w:val="ro-RO"/>
        </w:rPr>
        <w:t>se poate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afirma</w:t>
      </w:r>
      <w:r w:rsidR="00DF031B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că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3AE791D4" w14:textId="0C37424C" w:rsidR="006330FD" w:rsidRPr="00C12B84" w:rsidRDefault="00C335B3" w:rsidP="00C12B8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DF031B" w:rsidRPr="00C12B84">
        <w:rPr>
          <w:rFonts w:ascii="Times New Roman" w:hAnsi="Times New Roman" w:cs="Times New Roman"/>
          <w:sz w:val="24"/>
          <w:szCs w:val="24"/>
          <w:lang w:val="ro-RO"/>
        </w:rPr>
        <w:t>oate debuta insidios sau acut</w:t>
      </w:r>
      <w:r w:rsidR="006330FD" w:rsidRPr="00C12B8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0D23CCB" w14:textId="4B842305" w:rsidR="006330FD" w:rsidRPr="00C12B84" w:rsidRDefault="006330FD" w:rsidP="00C12B8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pacienţii cu boală extinsă au episoade </w:t>
      </w:r>
      <w:r w:rsidR="00C335B3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frecvente 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>de recurenţă;</w:t>
      </w:r>
    </w:p>
    <w:p w14:paraId="7C731C39" w14:textId="6C644FC6" w:rsidR="006330FD" w:rsidRPr="00C12B84" w:rsidRDefault="00845F69" w:rsidP="00C12B8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lastRenderedPageBreak/>
        <w:t>apariția complicațiilor este mai frecventă la pacienții cu boală localizată</w:t>
      </w:r>
      <w:r w:rsidRPr="00C12B84">
        <w:rPr>
          <w:rFonts w:ascii="Times New Roman" w:hAnsi="Times New Roman" w:cs="Times New Roman"/>
          <w:sz w:val="24"/>
          <w:szCs w:val="24"/>
        </w:rPr>
        <w:t>;</w:t>
      </w:r>
    </w:p>
    <w:p w14:paraId="670EA6CC" w14:textId="0FA41F47" w:rsidR="006330FD" w:rsidRPr="00C12B84" w:rsidRDefault="00845F69" w:rsidP="00C12B8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poate debuta frecvent cu durere pe cadrul colic stâng mimând o diverticulită acută</w:t>
      </w:r>
      <w:r w:rsidR="006330FD" w:rsidRPr="00C12B8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821D61F" w14:textId="15A1B68B" w:rsidR="006330FD" w:rsidRPr="00C12B84" w:rsidRDefault="00C335B3" w:rsidP="00C12B8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DF031B" w:rsidRPr="00C12B84">
        <w:rPr>
          <w:rFonts w:ascii="Times New Roman" w:hAnsi="Times New Roman" w:cs="Times New Roman"/>
          <w:sz w:val="24"/>
          <w:szCs w:val="24"/>
          <w:lang w:val="ro-RO"/>
        </w:rPr>
        <w:t>anifestările clinice sunt foarte variabile şi depind parţial de regiunea intestinală afectată.</w:t>
      </w:r>
    </w:p>
    <w:p w14:paraId="41507A8E" w14:textId="77777777" w:rsidR="006330FD" w:rsidRPr="00C12B84" w:rsidRDefault="006330FD" w:rsidP="00C12B84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77A8196" w14:textId="4A05D523" w:rsidR="00255C18" w:rsidRPr="00C12B84" w:rsidRDefault="00845F69" w:rsidP="00C12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Tabloul clinic în</w:t>
      </w:r>
      <w:r w:rsidR="00255C18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>boala Crohn este dominat de</w:t>
      </w:r>
      <w:r w:rsidR="00255C18" w:rsidRPr="00C12B8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41CA35D4" w14:textId="77A6B29B" w:rsidR="00255C18" w:rsidRPr="00C12B84" w:rsidRDefault="00255C18" w:rsidP="00C12B84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diaree;</w:t>
      </w:r>
    </w:p>
    <w:p w14:paraId="6BF07E35" w14:textId="77777777" w:rsidR="00845F69" w:rsidRPr="00C12B84" w:rsidRDefault="00845F69" w:rsidP="00C12B84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dureri abdominale</w:t>
      </w:r>
    </w:p>
    <w:p w14:paraId="22FEF84B" w14:textId="25AF319C" w:rsidR="00845F69" w:rsidRPr="00C12B84" w:rsidRDefault="00845F69" w:rsidP="00C12B84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rectoragii</w:t>
      </w:r>
      <w:r w:rsidRPr="00C12B84">
        <w:rPr>
          <w:rFonts w:ascii="Times New Roman" w:hAnsi="Times New Roman" w:cs="Times New Roman"/>
          <w:sz w:val="24"/>
          <w:szCs w:val="24"/>
        </w:rPr>
        <w:t>;</w:t>
      </w:r>
    </w:p>
    <w:p w14:paraId="0F73B9C5" w14:textId="77777777" w:rsidR="00845F69" w:rsidRPr="00C12B84" w:rsidRDefault="00255C18" w:rsidP="00C12B84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anorexie, greață</w:t>
      </w:r>
      <w:r w:rsidR="009F22FB" w:rsidRPr="00C12B84">
        <w:rPr>
          <w:rFonts w:ascii="Times New Roman" w:hAnsi="Times New Roman" w:cs="Times New Roman"/>
          <w:sz w:val="24"/>
          <w:szCs w:val="24"/>
          <w:lang w:val="ro-RO"/>
        </w:rPr>
        <w:t>, vărsături;</w:t>
      </w:r>
    </w:p>
    <w:p w14:paraId="0B12423C" w14:textId="5B936D8B" w:rsidR="00255C18" w:rsidRPr="00C12B84" w:rsidRDefault="00845F69" w:rsidP="00C12B84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tenesme rectale.</w:t>
      </w:r>
    </w:p>
    <w:p w14:paraId="16ACFE51" w14:textId="77777777" w:rsidR="001D28D8" w:rsidRPr="00C12B84" w:rsidRDefault="001D28D8" w:rsidP="00C12B84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5A537F4" w14:textId="2A437B79" w:rsidR="001D28D8" w:rsidRPr="00C12B84" w:rsidRDefault="001D28D8" w:rsidP="00C12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Manifestările </w:t>
      </w:r>
      <w:r w:rsidR="000F0A39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clinice </w:t>
      </w:r>
      <w:r w:rsidR="009F22FB" w:rsidRPr="00C12B84">
        <w:rPr>
          <w:rFonts w:ascii="Times New Roman" w:hAnsi="Times New Roman" w:cs="Times New Roman"/>
          <w:sz w:val="24"/>
          <w:szCs w:val="24"/>
          <w:lang w:val="ro-RO"/>
        </w:rPr>
        <w:t>întâlnite la un</w:t>
      </w:r>
      <w:r w:rsidR="000F0A39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pacient cu</w:t>
      </w:r>
      <w:r w:rsidR="004F5472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boala Crohn</w:t>
      </w:r>
      <w:r w:rsidR="000F0A39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sunt reprezentate de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2E604CE8" w14:textId="4E1B1144" w:rsidR="001D28D8" w:rsidRPr="00C12B84" w:rsidRDefault="004F5472" w:rsidP="00C12B8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0F0A39" w:rsidRPr="00C12B84">
        <w:rPr>
          <w:rFonts w:ascii="Times New Roman" w:hAnsi="Times New Roman" w:cs="Times New Roman"/>
          <w:sz w:val="24"/>
          <w:szCs w:val="24"/>
          <w:lang w:val="ro-RO"/>
        </w:rPr>
        <w:t>urere abdominală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cu caracter colicativ;</w:t>
      </w:r>
    </w:p>
    <w:p w14:paraId="3F731BC6" w14:textId="5A4B525E" w:rsidR="001D28D8" w:rsidRPr="00C12B84" w:rsidRDefault="004F5472" w:rsidP="00C12B8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0F0A39" w:rsidRPr="00C12B84">
        <w:rPr>
          <w:rFonts w:ascii="Times New Roman" w:hAnsi="Times New Roman" w:cs="Times New Roman"/>
          <w:sz w:val="24"/>
          <w:szCs w:val="24"/>
          <w:lang w:val="ro-RO"/>
        </w:rPr>
        <w:t>iaree, ce poate conține și sânge</w:t>
      </w:r>
      <w:r w:rsidR="001D28D8" w:rsidRPr="00C12B8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DFD5D50" w14:textId="23BB1E38" w:rsidR="001D28D8" w:rsidRPr="00C12B84" w:rsidRDefault="004F5472" w:rsidP="00C12B8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0F0A39" w:rsidRPr="00C12B84">
        <w:rPr>
          <w:rFonts w:ascii="Times New Roman" w:hAnsi="Times New Roman" w:cs="Times New Roman"/>
          <w:sz w:val="24"/>
          <w:szCs w:val="24"/>
          <w:lang w:val="ro-RO"/>
        </w:rPr>
        <w:t>teatoree</w:t>
      </w:r>
      <w:r w:rsidR="009F22FB" w:rsidRPr="00C12B8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F0A39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atunci când boala este localizată strict la nivelul colonului</w:t>
      </w:r>
      <w:r w:rsidR="001D28D8" w:rsidRPr="00C12B8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BF18C7F" w14:textId="42554686" w:rsidR="001D28D8" w:rsidRPr="00C12B84" w:rsidRDefault="004F5472" w:rsidP="00C12B8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0F0A39" w:rsidRPr="00C12B84">
        <w:rPr>
          <w:rFonts w:ascii="Times New Roman" w:hAnsi="Times New Roman" w:cs="Times New Roman"/>
          <w:sz w:val="24"/>
          <w:szCs w:val="24"/>
          <w:lang w:val="ro-RO"/>
        </w:rPr>
        <w:t>urere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abdominal</w:t>
      </w:r>
      <w:r w:rsidR="00EA3B75" w:rsidRPr="00C12B84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preponderent pe cadrul colic drept</w:t>
      </w:r>
      <w:r w:rsidR="000F0A39" w:rsidRPr="00C12B8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6C3FE25" w14:textId="34D34FEE" w:rsidR="004F5472" w:rsidRPr="00C12B84" w:rsidRDefault="004F5472" w:rsidP="00C12B8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f</w:t>
      </w:r>
      <w:r w:rsidR="009F22FB" w:rsidRPr="00C12B84">
        <w:rPr>
          <w:rFonts w:ascii="Times New Roman" w:hAnsi="Times New Roman" w:cs="Times New Roman"/>
          <w:sz w:val="24"/>
          <w:szCs w:val="24"/>
          <w:lang w:val="ro-RO"/>
        </w:rPr>
        <w:t>ebră ușoară</w:t>
      </w:r>
      <w:r w:rsidR="001D28D8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4F5244A8" w14:textId="77777777" w:rsidR="004F5472" w:rsidRPr="00C12B84" w:rsidRDefault="004F5472" w:rsidP="00C12B84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001AE99" w14:textId="01E42AFD" w:rsidR="009F22FB" w:rsidRPr="00C12B84" w:rsidRDefault="004F5472" w:rsidP="00C12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9F22FB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xamenul obiectiv al unui pacient cu 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>boala Crohn poate evidenția</w:t>
      </w:r>
      <w:r w:rsidR="009F22FB" w:rsidRPr="00C12B8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746EE43D" w14:textId="77777777" w:rsidR="002955CF" w:rsidRPr="00C12B84" w:rsidRDefault="002955CF" w:rsidP="00C12B8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eritemul nodos.</w:t>
      </w:r>
    </w:p>
    <w:p w14:paraId="6406F117" w14:textId="47CE892D" w:rsidR="009F22FB" w:rsidRPr="00C12B84" w:rsidRDefault="004F5472" w:rsidP="00C12B8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9F22FB" w:rsidRPr="00C12B84">
        <w:rPr>
          <w:rFonts w:ascii="Times New Roman" w:hAnsi="Times New Roman" w:cs="Times New Roman"/>
          <w:sz w:val="24"/>
          <w:szCs w:val="24"/>
          <w:lang w:val="ro-RO"/>
        </w:rPr>
        <w:t>lcerația aftoasă la nivelul gurii;</w:t>
      </w:r>
    </w:p>
    <w:p w14:paraId="795BEDCC" w14:textId="178D238F" w:rsidR="009F22FB" w:rsidRPr="00C12B84" w:rsidRDefault="004F5472" w:rsidP="00C12B8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9F22FB" w:rsidRPr="00C12B84">
        <w:rPr>
          <w:rFonts w:ascii="Times New Roman" w:hAnsi="Times New Roman" w:cs="Times New Roman"/>
          <w:sz w:val="24"/>
          <w:szCs w:val="24"/>
          <w:lang w:val="ro-RO"/>
        </w:rPr>
        <w:t>asă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abdominală</w:t>
      </w:r>
      <w:r w:rsidR="009F22FB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la nivelul fosei iliace drepte;</w:t>
      </w:r>
    </w:p>
    <w:p w14:paraId="56BEA145" w14:textId="5D36E21B" w:rsidR="009F22FB" w:rsidRPr="00C12B84" w:rsidRDefault="004F5472" w:rsidP="00C12B8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f</w:t>
      </w:r>
      <w:r w:rsidR="009F22FB" w:rsidRPr="00C12B84">
        <w:rPr>
          <w:rFonts w:ascii="Times New Roman" w:hAnsi="Times New Roman" w:cs="Times New Roman"/>
          <w:sz w:val="24"/>
          <w:szCs w:val="24"/>
          <w:lang w:val="ro-RO"/>
        </w:rPr>
        <w:t>isuri sau abcese perianale;</w:t>
      </w:r>
    </w:p>
    <w:p w14:paraId="6467DD55" w14:textId="78CDAECD" w:rsidR="00255C18" w:rsidRDefault="002955CF" w:rsidP="00C12B8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creștere în greutate progresivă în timpul puseelor de activitate a bolii.</w:t>
      </w:r>
    </w:p>
    <w:p w14:paraId="05B7DF8B" w14:textId="77777777" w:rsidR="00C12B84" w:rsidRPr="00C12B84" w:rsidRDefault="00C12B84" w:rsidP="00C12B84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FA2F42B" w14:textId="17502BA0" w:rsidR="00C73ABD" w:rsidRPr="00C12B84" w:rsidRDefault="00C73ABD" w:rsidP="00C12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Investigațiile de laborator la un pacient cu </w:t>
      </w:r>
      <w:r w:rsidR="002955CF" w:rsidRPr="00C12B84">
        <w:rPr>
          <w:rFonts w:ascii="Times New Roman" w:hAnsi="Times New Roman" w:cs="Times New Roman"/>
          <w:sz w:val="24"/>
          <w:szCs w:val="24"/>
          <w:lang w:val="ro-RO"/>
        </w:rPr>
        <w:t>boala Crohn pot evidenția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297E2436" w14:textId="6C347E84" w:rsidR="00C73ABD" w:rsidRPr="00C12B84" w:rsidRDefault="002955CF" w:rsidP="00C12B8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C73ABD" w:rsidRPr="00C12B84">
        <w:rPr>
          <w:rFonts w:ascii="Times New Roman" w:hAnsi="Times New Roman" w:cs="Times New Roman"/>
          <w:sz w:val="24"/>
          <w:szCs w:val="24"/>
          <w:lang w:val="ro-RO"/>
        </w:rPr>
        <w:t>nemie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normocromă normocitară</w:t>
      </w:r>
      <w:r w:rsidR="00C73ABD" w:rsidRPr="00C12B8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73FF891" w14:textId="6B7145E4" w:rsidR="00C73ABD" w:rsidRPr="00C12B84" w:rsidRDefault="002955CF" w:rsidP="00C12B8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655D12" w:rsidRPr="00C12B84">
        <w:rPr>
          <w:rFonts w:ascii="Times New Roman" w:hAnsi="Times New Roman" w:cs="Times New Roman"/>
          <w:sz w:val="24"/>
          <w:szCs w:val="24"/>
          <w:lang w:val="ro-RO"/>
        </w:rPr>
        <w:t>actoferina și calprotectina</w:t>
      </w:r>
      <w:r w:rsidR="00C73ABD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din scaun sunt scăzute în boala intestinală activă;</w:t>
      </w:r>
    </w:p>
    <w:p w14:paraId="1C2FC16C" w14:textId="6E51003E" w:rsidR="00C73ABD" w:rsidRPr="00C12B84" w:rsidRDefault="002955CF" w:rsidP="00C12B8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V</w:t>
      </w:r>
      <w:r w:rsidR="00C73ABD" w:rsidRPr="00C12B84">
        <w:rPr>
          <w:rFonts w:ascii="Times New Roman" w:hAnsi="Times New Roman" w:cs="Times New Roman"/>
          <w:sz w:val="24"/>
          <w:szCs w:val="24"/>
          <w:lang w:val="ro-RO"/>
        </w:rPr>
        <w:t>SH și PCR crescute;</w:t>
      </w:r>
    </w:p>
    <w:p w14:paraId="6F1C118A" w14:textId="0ADA3270" w:rsidR="00C73ABD" w:rsidRPr="00C12B84" w:rsidRDefault="002955CF" w:rsidP="00C12B8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h</w:t>
      </w:r>
      <w:r w:rsidR="00C73ABD" w:rsidRPr="00C12B84">
        <w:rPr>
          <w:rFonts w:ascii="Times New Roman" w:hAnsi="Times New Roman" w:cs="Times New Roman"/>
          <w:sz w:val="24"/>
          <w:szCs w:val="24"/>
          <w:lang w:val="ro-RO"/>
        </w:rPr>
        <w:t>ipoalbuminemie în formele ușoare;</w:t>
      </w:r>
    </w:p>
    <w:p w14:paraId="090F042B" w14:textId="7EFF0413" w:rsidR="00C73ABD" w:rsidRDefault="002955CF" w:rsidP="00C12B8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C73ABD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nticorpi perinucleari ANCA pozitivi </w:t>
      </w:r>
    </w:p>
    <w:p w14:paraId="184C43E4" w14:textId="77777777" w:rsidR="00C12B84" w:rsidRPr="00C12B84" w:rsidRDefault="00C12B84" w:rsidP="00C12B84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FADE9AA" w14:textId="0ED503AC" w:rsidR="00EA6A58" w:rsidRPr="00C12B84" w:rsidRDefault="002955CF" w:rsidP="00C12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În boala Crohn </w:t>
      </w:r>
      <w:r w:rsidR="00EA6A58" w:rsidRPr="00C12B84">
        <w:rPr>
          <w:rFonts w:ascii="Times New Roman" w:hAnsi="Times New Roman" w:cs="Times New Roman"/>
          <w:sz w:val="24"/>
          <w:szCs w:val="24"/>
          <w:lang w:val="ro-RO"/>
        </w:rPr>
        <w:t>investigațiile imagistice ale intestinului subțire:</w:t>
      </w:r>
    </w:p>
    <w:p w14:paraId="7DEA0063" w14:textId="5D74389A" w:rsidR="001870F9" w:rsidRPr="00C12B84" w:rsidRDefault="001870F9" w:rsidP="00C12B8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sunt obligatorii la toți pacienții cu suspiciune </w:t>
      </w:r>
      <w:r w:rsidR="00D40F45" w:rsidRPr="00C12B84">
        <w:rPr>
          <w:rFonts w:ascii="Times New Roman" w:hAnsi="Times New Roman" w:cs="Times New Roman"/>
          <w:sz w:val="24"/>
          <w:szCs w:val="24"/>
          <w:lang w:val="ro-RO"/>
        </w:rPr>
        <w:t>de boală Crohn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51DC9E2" w14:textId="32F6EBB0" w:rsidR="001870F9" w:rsidRPr="00C12B84" w:rsidRDefault="00D40F45" w:rsidP="00C12B8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1870F9" w:rsidRPr="00C12B84">
        <w:rPr>
          <w:rFonts w:ascii="Times New Roman" w:hAnsi="Times New Roman" w:cs="Times New Roman"/>
          <w:sz w:val="24"/>
          <w:szCs w:val="24"/>
          <w:lang w:val="ro-RO"/>
        </w:rPr>
        <w:t>apsula endoscopică este indicată doar în cazul stricturilor intestinului subțire;</w:t>
      </w:r>
    </w:p>
    <w:p w14:paraId="32D69694" w14:textId="48247CC0" w:rsidR="00EA6A58" w:rsidRPr="00C12B84" w:rsidRDefault="00D40F45" w:rsidP="00C12B8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1870F9" w:rsidRPr="00C12B84">
        <w:rPr>
          <w:rFonts w:ascii="Times New Roman" w:hAnsi="Times New Roman" w:cs="Times New Roman"/>
          <w:sz w:val="24"/>
          <w:szCs w:val="24"/>
          <w:lang w:val="ro-RO"/>
        </w:rPr>
        <w:t>cografia este o metodă neiradiantă, util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1870F9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pentru evaluarea activității bolii localizate ileo-colonic</w:t>
      </w:r>
      <w:r w:rsidR="00EA6A58" w:rsidRPr="00C12B8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D5B7D6F" w14:textId="786F25C2" w:rsidR="00EA6A58" w:rsidRPr="00C12B84" w:rsidRDefault="001870F9" w:rsidP="00C12B8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RMN perianală </w:t>
      </w:r>
      <w:r w:rsidR="00D40F45" w:rsidRPr="00C12B84">
        <w:rPr>
          <w:rFonts w:ascii="Times New Roman" w:hAnsi="Times New Roman" w:cs="Times New Roman"/>
          <w:sz w:val="24"/>
          <w:szCs w:val="24"/>
          <w:lang w:val="ro-RO"/>
        </w:rPr>
        <w:t>poate evidenția prezența unor abcese sau fistule</w:t>
      </w:r>
      <w:r w:rsidR="00D40F45" w:rsidRPr="00C12B84">
        <w:rPr>
          <w:rFonts w:ascii="Times New Roman" w:hAnsi="Times New Roman" w:cs="Times New Roman"/>
          <w:sz w:val="24"/>
          <w:szCs w:val="24"/>
        </w:rPr>
        <w:t>;</w:t>
      </w:r>
    </w:p>
    <w:p w14:paraId="69E80B13" w14:textId="1A5B4B07" w:rsidR="00EA6A58" w:rsidRPr="00C12B84" w:rsidRDefault="00D40F45" w:rsidP="00C12B8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capsula endoscopică este explorare de elecție pentru colonul stâng</w:t>
      </w:r>
      <w:r w:rsidR="00EA3B75" w:rsidRPr="00C12B8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F7875E9" w14:textId="77777777" w:rsidR="00655D12" w:rsidRPr="00C12B84" w:rsidRDefault="00655D12" w:rsidP="00C12B84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B504CFA" w14:textId="75D35A9C" w:rsidR="00655D12" w:rsidRPr="00C12B84" w:rsidRDefault="00655D12" w:rsidP="00C12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Pentru a evalua activitatea bolii la bacienții cu </w:t>
      </w:r>
      <w:r w:rsidR="00D40F45" w:rsidRPr="00C12B84">
        <w:rPr>
          <w:rFonts w:ascii="Times New Roman" w:hAnsi="Times New Roman" w:cs="Times New Roman"/>
          <w:sz w:val="24"/>
          <w:szCs w:val="24"/>
          <w:lang w:val="ro-RO"/>
        </w:rPr>
        <w:t>boală Crohn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se pot utiliza următorii parametrii:</w:t>
      </w:r>
    </w:p>
    <w:p w14:paraId="42A5EAC9" w14:textId="7A7F3A78" w:rsidR="00655D12" w:rsidRPr="00C12B84" w:rsidRDefault="00655D12" w:rsidP="00C12B8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Hemoglobina glic</w:t>
      </w:r>
      <w:r w:rsidR="00D40F45" w:rsidRPr="00C12B8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>tă;</w:t>
      </w:r>
    </w:p>
    <w:p w14:paraId="722D044C" w14:textId="60D7C2DF" w:rsidR="00655D12" w:rsidRPr="00C12B84" w:rsidRDefault="00B452E8" w:rsidP="00C12B8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LDH</w:t>
      </w:r>
      <w:r w:rsidR="00655D12" w:rsidRPr="00C12B8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40ACB4C" w14:textId="77777777" w:rsidR="00655D12" w:rsidRPr="00C12B84" w:rsidRDefault="00655D12" w:rsidP="00C12B8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Markerii inflamatori (VSH, PCR)</w:t>
      </w:r>
    </w:p>
    <w:p w14:paraId="6D260DD4" w14:textId="77777777" w:rsidR="00655D12" w:rsidRPr="00C12B84" w:rsidRDefault="00655D12" w:rsidP="00C12B8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Albumina serică;</w:t>
      </w:r>
    </w:p>
    <w:p w14:paraId="67ED7B72" w14:textId="5AE6905F" w:rsidR="00655D12" w:rsidRPr="00C12B84" w:rsidRDefault="00655D12" w:rsidP="00C12B8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sz w:val="24"/>
          <w:szCs w:val="24"/>
          <w:lang w:val="ro-RO"/>
        </w:rPr>
        <w:t>Calprotectina</w:t>
      </w:r>
      <w:r w:rsidR="00EA3B75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fecală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D0F8D" w:rsidRPr="00C12B84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Pr="00C12B84">
        <w:rPr>
          <w:rFonts w:ascii="Times New Roman" w:hAnsi="Times New Roman" w:cs="Times New Roman"/>
          <w:sz w:val="24"/>
          <w:szCs w:val="24"/>
          <w:lang w:val="ro-RO"/>
        </w:rPr>
        <w:t>lactoferina.</w:t>
      </w:r>
    </w:p>
    <w:p w14:paraId="1AAACEC1" w14:textId="25CA9549" w:rsidR="00D1492E" w:rsidRPr="00C12B84" w:rsidRDefault="00D1492E" w:rsidP="00C12B84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BEF6F3E" w14:textId="77777777" w:rsidR="00D1492E" w:rsidRPr="00C12B84" w:rsidRDefault="00D1492E" w:rsidP="00C12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Menținerea remisiunii în boala Crohn are umătoarele obiective</w:t>
      </w:r>
      <w:r w:rsidRPr="00C12B84">
        <w:rPr>
          <w:rFonts w:ascii="Times New Roman" w:hAnsi="Times New Roman" w:cs="Times New Roman"/>
          <w:bCs/>
          <w:sz w:val="24"/>
          <w:szCs w:val="24"/>
        </w:rPr>
        <w:t>:</w:t>
      </w:r>
    </w:p>
    <w:p w14:paraId="7108D4E7" w14:textId="6850B45C" w:rsidR="00D1492E" w:rsidRPr="00C12B84" w:rsidRDefault="00B452E8" w:rsidP="00C12B84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m</w:t>
      </w:r>
      <w:r w:rsidR="00D1492E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onitorizare regulată pentru excluderea inflamați</w:t>
      </w:r>
      <w:r w:rsidR="00094C16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ei</w:t>
      </w:r>
      <w:r w:rsidR="00D1492E" w:rsidRPr="00C12B8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intestinal</w:t>
      </w:r>
      <w:r w:rsidR="00094C16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e</w:t>
      </w:r>
      <w:r w:rsidR="00D1492E" w:rsidRPr="00C12B8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persistent</w:t>
      </w:r>
      <w:r w:rsidR="00094C16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e</w:t>
      </w:r>
      <w:r w:rsidRPr="00C12B84">
        <w:rPr>
          <w:rFonts w:ascii="Times New Roman" w:hAnsi="Times New Roman" w:cs="Times New Roman"/>
          <w:bCs/>
          <w:sz w:val="24"/>
          <w:szCs w:val="24"/>
        </w:rPr>
        <w:t>;</w:t>
      </w:r>
    </w:p>
    <w:p w14:paraId="74E0D4E8" w14:textId="423486C1" w:rsidR="00D1492E" w:rsidRPr="00C12B84" w:rsidRDefault="00B452E8" w:rsidP="00C12B84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p</w:t>
      </w:r>
      <w:r w:rsidR="00D1492E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acienții cu boală perianală nu necesit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="00D1492E" w:rsidRPr="00C12B8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terapie de întreținere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2F492BD1" w14:textId="73752EE7" w:rsidR="00D1492E" w:rsidRPr="00C12B84" w:rsidRDefault="00B452E8" w:rsidP="00C12B84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s</w:t>
      </w:r>
      <w:r w:rsidR="00D1492E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copul terapiei de întreținere este de a reduce consumul de corticoizi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78794B7E" w14:textId="09D16F1D" w:rsidR="00D1492E" w:rsidRPr="00C12B84" w:rsidRDefault="00B452E8" w:rsidP="00C12B84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p</w:t>
      </w:r>
      <w:r w:rsidR="00D1492E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acienții cu prognostic bun nu vor necesita terapie de întreținere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6F3C2643" w14:textId="75D6A158" w:rsidR="00D1492E" w:rsidRDefault="00B452E8" w:rsidP="00C12B84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="00D1492E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n cazul activității continue a bolii poate fi necesară optimizarea dozelor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45F8A441" w14:textId="77777777" w:rsidR="00C12B84" w:rsidRPr="00C12B84" w:rsidRDefault="00C12B84" w:rsidP="00C12B8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4D31C620" w14:textId="06A6BCD2" w:rsidR="00D1492E" w:rsidRPr="00C12B84" w:rsidRDefault="00D1492E" w:rsidP="00C12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*Terapi</w:t>
      </w:r>
      <w:r w:rsidR="00EA3B75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convențional</w:t>
      </w:r>
      <w:r w:rsidR="00EA3B75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menținere a remisiunii în boala Croh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n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</w:t>
      </w:r>
      <w:r w:rsidR="00EA3B75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e efectuează cu</w:t>
      </w:r>
      <w:r w:rsidRPr="00C12B84">
        <w:rPr>
          <w:rFonts w:ascii="Times New Roman" w:hAnsi="Times New Roman" w:cs="Times New Roman"/>
          <w:bCs/>
          <w:sz w:val="24"/>
          <w:szCs w:val="24"/>
        </w:rPr>
        <w:t>:</w:t>
      </w:r>
    </w:p>
    <w:p w14:paraId="0856C05E" w14:textId="5264CA15" w:rsidR="00D1492E" w:rsidRPr="00C12B84" w:rsidRDefault="00B452E8" w:rsidP="00C12B84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p</w:t>
      </w:r>
      <w:r w:rsidR="00D1492E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rednisolon oral 30-60 mg/zi</w:t>
      </w:r>
      <w:r w:rsidRPr="00C12B84">
        <w:rPr>
          <w:rFonts w:ascii="Times New Roman" w:hAnsi="Times New Roman" w:cs="Times New Roman"/>
          <w:bCs/>
          <w:sz w:val="24"/>
          <w:szCs w:val="24"/>
        </w:rPr>
        <w:t>;</w:t>
      </w:r>
    </w:p>
    <w:p w14:paraId="331205B1" w14:textId="7FA97971" w:rsidR="00D1492E" w:rsidRPr="00C12B84" w:rsidRDefault="00B452E8" w:rsidP="00C12B84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D1492E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minosalicilați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7D075DF7" w14:textId="07540942" w:rsidR="00D1492E" w:rsidRPr="00C12B84" w:rsidRDefault="00B452E8" w:rsidP="00C12B84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c</w:t>
      </w:r>
      <w:r w:rsidR="00D1492E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ip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r</w:t>
      </w:r>
      <w:r w:rsidR="00D1492E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ofloxacină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1E9C6B08" w14:textId="1F5E7F97" w:rsidR="00D1492E" w:rsidRPr="00C12B84" w:rsidRDefault="00B452E8" w:rsidP="00C12B84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D1492E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zatioprin</w:t>
      </w:r>
      <w:r w:rsidR="00EA3B75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="00D1492E" w:rsidRPr="00C12B8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2,5 mg/kg pe zi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087736CB" w14:textId="6EC2320B" w:rsidR="00D1492E" w:rsidRDefault="00B452E8" w:rsidP="00C12B84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spellStart"/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D1492E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dalimumab</w:t>
      </w:r>
      <w:proofErr w:type="spellEnd"/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2B06C76F" w14:textId="77777777" w:rsidR="00C12B84" w:rsidRPr="00C12B84" w:rsidRDefault="00C12B84" w:rsidP="00C12B8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1E1E4BA" w14:textId="69E1457B" w:rsidR="00E14FB7" w:rsidRPr="00C12B84" w:rsidRDefault="00E14FB7" w:rsidP="00C12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Principi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i</w:t>
      </w:r>
      <w:r w:rsidR="00CF55A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le de tratament cu corticoizi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 boala Crohn presupun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</w:p>
    <w:p w14:paraId="171A55E2" w14:textId="233345FB" w:rsidR="00E14FB7" w:rsidRPr="00C12B84" w:rsidRDefault="00EA3B75" w:rsidP="00C12B84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Azatioprină2,5 mg/kg pe zi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1344A987" w14:textId="77A88596" w:rsidR="00E14FB7" w:rsidRPr="00C12B84" w:rsidRDefault="00B452E8" w:rsidP="00C12B84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u</w:t>
      </w:r>
      <w:r w:rsidR="001F0586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tilizarea b</w:t>
      </w:r>
      <w:r w:rsidR="00E14FB7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udesonidul în cazul formelor de boală il</w:t>
      </w:r>
      <w:r w:rsidR="001F0586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e</w:t>
      </w:r>
      <w:r w:rsidR="00E14FB7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cececală ușoară spre m</w:t>
      </w:r>
      <w:r w:rsidR="001F0586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o</w:t>
      </w:r>
      <w:r w:rsidR="00E14FB7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derată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20605A43" w14:textId="4FC88A1A" w:rsidR="00E14FB7" w:rsidRPr="00C12B84" w:rsidRDefault="00B452E8" w:rsidP="00C12B84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p</w:t>
      </w:r>
      <w:r w:rsidR="00E14FB7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rednisonul este utilizat pentru menținerea remisiunii clinice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6C4F243F" w14:textId="173C03E8" w:rsidR="00E14FB7" w:rsidRPr="00C12B84" w:rsidRDefault="00B452E8" w:rsidP="00C12B84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lastRenderedPageBreak/>
        <w:t>s</w:t>
      </w:r>
      <w:r w:rsidR="00E14FB7" w:rsidRPr="00C12B8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unt recomandați cu predilecție în </w:t>
      </w:r>
      <w:r w:rsidR="001F0586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boala intestinală penetrantă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6527FC7A" w14:textId="70AE3CB8" w:rsidR="001F0586" w:rsidRPr="00C12B84" w:rsidRDefault="00B452E8" w:rsidP="00C12B84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b</w:t>
      </w:r>
      <w:r w:rsidR="001F0586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udesonidul se asociază cu o intensitate redusă a efectelor secundare steroidiene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31F0E60D" w14:textId="77777777" w:rsidR="00B452E8" w:rsidRPr="00C12B84" w:rsidRDefault="00B452E8" w:rsidP="00C12B84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C753889" w14:textId="14D79C45" w:rsidR="001F0586" w:rsidRPr="00C12B84" w:rsidRDefault="00B452E8" w:rsidP="00C12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*</w:t>
      </w:r>
      <w:r w:rsidR="001F0586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Agenții anti-TNF ce pot fi utilizați în boala Crohn sunt</w:t>
      </w:r>
      <w:r w:rsidR="001F0586" w:rsidRPr="00C12B84">
        <w:rPr>
          <w:rFonts w:ascii="Times New Roman" w:hAnsi="Times New Roman" w:cs="Times New Roman"/>
          <w:bCs/>
          <w:sz w:val="24"/>
          <w:szCs w:val="24"/>
        </w:rPr>
        <w:t>:</w:t>
      </w:r>
    </w:p>
    <w:p w14:paraId="755F6868" w14:textId="3EB7FA57" w:rsidR="001F0586" w:rsidRPr="00C12B84" w:rsidRDefault="00B452E8" w:rsidP="00C12B8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budesonid;</w:t>
      </w:r>
    </w:p>
    <w:p w14:paraId="102128BD" w14:textId="13039E25" w:rsidR="001F0586" w:rsidRPr="00C12B84" w:rsidRDefault="00B452E8" w:rsidP="00C12B8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sulfasalazină;</w:t>
      </w:r>
    </w:p>
    <w:p w14:paraId="46EF4B2B" w14:textId="4784ED4C" w:rsidR="001F0586" w:rsidRPr="00C12B84" w:rsidRDefault="00B452E8" w:rsidP="00C12B8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c</w:t>
      </w:r>
      <w:r w:rsidR="001F0586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ertilizumab pegol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1789A7AF" w14:textId="6381A4FB" w:rsidR="001F0586" w:rsidRPr="00C12B84" w:rsidRDefault="00B452E8" w:rsidP="00C12B8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m</w:t>
      </w:r>
      <w:r w:rsidR="001F0586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etotrexat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63A1E5FD" w14:textId="7238D8DE" w:rsidR="00B452E8" w:rsidRDefault="00B452E8" w:rsidP="00C12B8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spellStart"/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u</w:t>
      </w:r>
      <w:r w:rsidR="001F0586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stekinumab</w:t>
      </w:r>
      <w:proofErr w:type="spellEnd"/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09E4C386" w14:textId="77777777" w:rsidR="00C12B84" w:rsidRPr="00C12B84" w:rsidRDefault="00C12B84" w:rsidP="00C12B8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B7795F2" w14:textId="16A448E8" w:rsidR="009A0924" w:rsidRPr="00C12B84" w:rsidRDefault="009A0924" w:rsidP="00C12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Indicațiile chirurgicale în boala Crohn sunt</w:t>
      </w:r>
      <w:r w:rsidRPr="00C12B84">
        <w:rPr>
          <w:rFonts w:ascii="Times New Roman" w:hAnsi="Times New Roman" w:cs="Times New Roman"/>
          <w:bCs/>
          <w:sz w:val="24"/>
          <w:szCs w:val="24"/>
        </w:rPr>
        <w:t>:</w:t>
      </w:r>
    </w:p>
    <w:p w14:paraId="378DA4A1" w14:textId="1E41D799" w:rsidR="009A0924" w:rsidRPr="00C12B84" w:rsidRDefault="00B452E8" w:rsidP="00C12B84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e</w:t>
      </w:r>
      <w:r w:rsidR="009A0924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șecul terapiei medicamentoase</w:t>
      </w:r>
      <w:r w:rsidR="005C454E" w:rsidRPr="00C12B8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cu glucocorticoizi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0742A89E" w14:textId="10DE26D0" w:rsidR="009A0924" w:rsidRPr="00C12B84" w:rsidRDefault="00B452E8" w:rsidP="00C12B84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9A0924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pariția unor fistule enterocutanate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4E712D9C" w14:textId="1713AFFF" w:rsidR="009A0924" w:rsidRPr="00C12B84" w:rsidRDefault="00B452E8" w:rsidP="00C12B84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9A0924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bcesele perianale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766393EC" w14:textId="2A86A5D8" w:rsidR="009A0924" w:rsidRPr="00C12B84" w:rsidRDefault="00B452E8" w:rsidP="00C12B84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r</w:t>
      </w:r>
      <w:r w:rsidR="009A0924" w:rsidRPr="00C12B8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ăspunsul deficitar la tratamentul </w:t>
      </w:r>
      <w:r w:rsidR="005C454E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cu budesonid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078F222B" w14:textId="2622B3DA" w:rsidR="009A0924" w:rsidRPr="00C12B84" w:rsidRDefault="005C454E" w:rsidP="00C12B84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dilatarea toxică a colonului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59D12285" w14:textId="77777777" w:rsidR="005C454E" w:rsidRPr="00C12B84" w:rsidRDefault="005C454E" w:rsidP="00C12B84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740BA09" w14:textId="05759589" w:rsidR="009A0924" w:rsidRPr="00C12B84" w:rsidRDefault="009A0924" w:rsidP="00C12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Complicațiile ileostomei întâlnite în boala Crohn pot fi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</w:p>
    <w:p w14:paraId="1CA58F2A" w14:textId="3CF0A246" w:rsidR="009A0924" w:rsidRPr="00C12B84" w:rsidRDefault="00F64CBD" w:rsidP="00C12B84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c</w:t>
      </w:r>
      <w:r w:rsidR="009A0924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omplicații sistemice cu caracter imun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6E42FA61" w14:textId="4A1E7D8E" w:rsidR="009A0924" w:rsidRPr="00C12B84" w:rsidRDefault="00F64CBD" w:rsidP="00C12B84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c</w:t>
      </w:r>
      <w:r w:rsidR="009A0924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omplicații mecanice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0FBA37E2" w14:textId="7E128FBB" w:rsidR="009A0924" w:rsidRPr="00C12B84" w:rsidRDefault="00F64CBD" w:rsidP="00C12B84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r</w:t>
      </w:r>
      <w:r w:rsidR="009A0924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ecurența bolii Crohn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0471A89B" w14:textId="2F6E80A2" w:rsidR="009A0924" w:rsidRPr="00C12B84" w:rsidRDefault="00F64CBD" w:rsidP="00C12B84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="009A0924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n cazul unor rezecții extinse poate apărea deshidratarea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0F005715" w14:textId="3666AD33" w:rsidR="00814452" w:rsidRDefault="00F64CBD" w:rsidP="00C12B84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spellStart"/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t</w:t>
      </w:r>
      <w:r w:rsidR="009A0924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romboembolismul</w:t>
      </w:r>
      <w:proofErr w:type="spellEnd"/>
      <w:r w:rsidR="009A0924" w:rsidRPr="00C12B8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pulmonar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1C0F50C6" w14:textId="77777777" w:rsidR="00C12B84" w:rsidRPr="00C12B84" w:rsidRDefault="00C12B84" w:rsidP="00C12B8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FB2F974" w14:textId="7C892F25" w:rsidR="009A0924" w:rsidRPr="00C12B84" w:rsidRDefault="005C454E" w:rsidP="00C12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*</w:t>
      </w:r>
      <w:r w:rsidR="002016FD" w:rsidRPr="00C12B8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Precizați care dintre următorii factori este asociat cu un prognostic defavorabil în boala 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C</w:t>
      </w:r>
      <w:r w:rsidR="002016FD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rohn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</w:p>
    <w:p w14:paraId="6074ADC2" w14:textId="5374795C" w:rsidR="009A0924" w:rsidRPr="00C12B84" w:rsidRDefault="00F64CBD" w:rsidP="00C12B84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d</w:t>
      </w:r>
      <w:r w:rsidR="005C454E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ebutul bolii la vârstă înaintată</w:t>
      </w:r>
      <w:r w:rsidR="005C454E" w:rsidRPr="00C12B84">
        <w:rPr>
          <w:rFonts w:ascii="Times New Roman" w:hAnsi="Times New Roman" w:cs="Times New Roman"/>
          <w:bCs/>
          <w:sz w:val="24"/>
          <w:szCs w:val="24"/>
        </w:rPr>
        <w:t>;</w:t>
      </w:r>
    </w:p>
    <w:p w14:paraId="3DC057A5" w14:textId="32C3EAC2" w:rsidR="009C7238" w:rsidRPr="00C12B84" w:rsidRDefault="00F64CBD" w:rsidP="00C12B84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9C723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fectarea perianală importantă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67C61EFB" w14:textId="454729BF" w:rsidR="009C7238" w:rsidRPr="00C12B84" w:rsidRDefault="00F64CBD" w:rsidP="00C12B84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b</w:t>
      </w:r>
      <w:r w:rsidR="009C723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oala intestinală localizată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5900BE67" w14:textId="28D2EB21" w:rsidR="009C7238" w:rsidRPr="00C12B84" w:rsidRDefault="00F64CBD" w:rsidP="00C12B84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u</w:t>
      </w:r>
      <w:r w:rsidR="009C723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lcerațiile superficiale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3BC05047" w14:textId="2B5B212B" w:rsidR="009C7238" w:rsidRPr="00C12B84" w:rsidRDefault="00F64CBD" w:rsidP="00C12B84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5C454E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limentația bogată în lipide</w:t>
      </w:r>
    </w:p>
    <w:p w14:paraId="1D68F9D7" w14:textId="77777777" w:rsidR="005C454E" w:rsidRPr="00C12B84" w:rsidRDefault="005C454E" w:rsidP="00C12B84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EE42EE3" w14:textId="79CAAE20" w:rsidR="009C7238" w:rsidRPr="00C12B84" w:rsidRDefault="009C7238" w:rsidP="00C12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În tabloul clinic </w:t>
      </w:r>
      <w:r w:rsidR="00EA3B75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al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colit</w:t>
      </w:r>
      <w:r w:rsidR="00EA3B75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ei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ulcerativ</w:t>
      </w:r>
      <w:r w:rsidR="00EA3B75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e se pot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întâlni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</w:p>
    <w:p w14:paraId="14CE263A" w14:textId="19D99089" w:rsidR="009C7238" w:rsidRPr="00C12B84" w:rsidRDefault="00F64CBD" w:rsidP="00C12B84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9C723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norexia și scădere greutate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22875A66" w14:textId="439ED86F" w:rsidR="009C7238" w:rsidRPr="00C12B84" w:rsidRDefault="00F64CBD" w:rsidP="00C12B84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lastRenderedPageBreak/>
        <w:t>d</w:t>
      </w:r>
      <w:r w:rsidR="009C723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iaree cu mucus și sânge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302A2418" w14:textId="5963CC4F" w:rsidR="009C7238" w:rsidRPr="00C12B84" w:rsidRDefault="00F64CBD" w:rsidP="00C12B84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d</w:t>
      </w:r>
      <w:r w:rsidR="009C723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isconfort în etajul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abdominal</w:t>
      </w:r>
      <w:r w:rsidR="009C723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inferior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4933F4F6" w14:textId="30BA3E94" w:rsidR="009C7238" w:rsidRPr="00C12B84" w:rsidRDefault="00F64CBD" w:rsidP="00C12B84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t</w:t>
      </w:r>
      <w:r w:rsidR="009C723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enesme rectale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7EE64D09" w14:textId="5301C08D" w:rsidR="009C7238" w:rsidRPr="00C12B84" w:rsidRDefault="00F64CBD" w:rsidP="00C12B84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FE4C1D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lternanță diaree/</w:t>
      </w:r>
      <w:r w:rsidR="005954AF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constipație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66517CFC" w14:textId="5F34C269" w:rsidR="005954AF" w:rsidRPr="00C12B84" w:rsidRDefault="005954AF" w:rsidP="00C12B84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A57140A" w14:textId="69A31741" w:rsidR="005954AF" w:rsidRPr="00C12B84" w:rsidRDefault="005954AF" w:rsidP="00C12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Despre megacolonu</w:t>
      </w:r>
      <w:r w:rsidR="005C454E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l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toxic </w:t>
      </w:r>
      <w:r w:rsidR="00EA3B75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se poate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afirma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</w:p>
    <w:p w14:paraId="1740C770" w14:textId="0EA12306" w:rsidR="005954AF" w:rsidRPr="00C12B84" w:rsidRDefault="00F64CBD" w:rsidP="00C12B84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e</w:t>
      </w:r>
      <w:r w:rsidR="005954AF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ste o complicație majoră asociată colitei severe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453E2614" w14:textId="0567205A" w:rsidR="005954AF" w:rsidRPr="00C12B84" w:rsidRDefault="00F64CBD" w:rsidP="00C12B84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d</w:t>
      </w:r>
      <w:r w:rsidR="005954AF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iagnosticul se realizează prin efectuarea colonoscopiei de urgență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27894D70" w14:textId="17ADD564" w:rsidR="005954AF" w:rsidRPr="00C12B84" w:rsidRDefault="00F64CBD" w:rsidP="00C12B84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d</w:t>
      </w:r>
      <w:r w:rsidR="005954AF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iagnosticul diferențial se va realiza cu colitele infecțioase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12D78297" w14:textId="6B7E0326" w:rsidR="005954AF" w:rsidRPr="00C12B84" w:rsidRDefault="00F64CBD" w:rsidP="00C12B84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p</w:t>
      </w:r>
      <w:r w:rsidR="005954AF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rezintă un risc crescut de penetrație în organele învecinate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7F434077" w14:textId="16EE9501" w:rsidR="005C454E" w:rsidRDefault="00F64CBD" w:rsidP="00C12B84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c</w:t>
      </w:r>
      <w:r w:rsidR="005954AF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hirurgia de urgență este necesară dacă simptomatologia nu s-a remis în 48 de ore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59D7185C" w14:textId="77777777" w:rsidR="00C12B84" w:rsidRPr="00C12B84" w:rsidRDefault="00C12B84" w:rsidP="00C12B8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55C27670" w14:textId="5DD66687" w:rsidR="005954AF" w:rsidRPr="00C12B84" w:rsidRDefault="005954AF" w:rsidP="00C12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Testele sangvine efectuate în colita ulcerativă pot evidenția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</w:p>
    <w:p w14:paraId="7AA9A1E3" w14:textId="31BB38A0" w:rsidR="005954AF" w:rsidRPr="00C12B84" w:rsidRDefault="00F64CBD" w:rsidP="00C12B84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="005954AF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n forme severe poate să apară tombocitoza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4997AAD4" w14:textId="78D45013" w:rsidR="005954AF" w:rsidRPr="00C12B84" w:rsidRDefault="00F64CBD" w:rsidP="00C12B84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5954AF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nemia megaloblastica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3D5BFEC7" w14:textId="4725983F" w:rsidR="005954AF" w:rsidRPr="00C12B84" w:rsidRDefault="005954AF" w:rsidP="00C12B84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VSH și PCR sunt crescute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068FEF65" w14:textId="17A9041C" w:rsidR="005954AF" w:rsidRPr="00C12B84" w:rsidRDefault="00F64CBD" w:rsidP="00C12B84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5954AF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nticorpii p Anca pot fi pozitivi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3D14B8FB" w14:textId="608CB4B7" w:rsidR="005954AF" w:rsidRPr="00C12B84" w:rsidRDefault="00F64CBD" w:rsidP="00C12B84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="005954AF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n forme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le</w:t>
      </w:r>
      <w:r w:rsidR="005954AF" w:rsidRPr="00C12B8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severe poate fi prezentă </w:t>
      </w:r>
      <w:r w:rsidR="00094C16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hipo</w:t>
      </w:r>
      <w:r w:rsidR="005954AF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albuminemia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79634B7D" w14:textId="77777777" w:rsidR="00F64CBD" w:rsidRPr="00C12B84" w:rsidRDefault="00F64CBD" w:rsidP="00C12B84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4FD6B87" w14:textId="4776A37A" w:rsidR="005954AF" w:rsidRPr="00C12B84" w:rsidRDefault="005954AF" w:rsidP="00C12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Colonoscopia în colita ulcerativă este necesară pentru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</w:p>
    <w:p w14:paraId="6C1491D0" w14:textId="07884F65" w:rsidR="005954AF" w:rsidRPr="00C12B84" w:rsidRDefault="00BF4865" w:rsidP="00C12B84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p</w:t>
      </w:r>
      <w:r w:rsidR="005954AF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unerea în evidență a megacolonului toxic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2E235378" w14:textId="4A11ACCD" w:rsidR="005954AF" w:rsidRPr="00C12B84" w:rsidRDefault="00CB5BE8" w:rsidP="00C12B84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evidențierea anumitor</w:t>
      </w:r>
      <w:r w:rsidR="005954AF" w:rsidRPr="00C12B8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complicații precum perforația</w:t>
      </w: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 formele severe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797F9162" w14:textId="1E23927E" w:rsidR="005954AF" w:rsidRPr="00C12B84" w:rsidRDefault="00BF4865" w:rsidP="00C12B84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p</w:t>
      </w:r>
      <w:r w:rsidR="00EF29E1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ermite aprecierea activității bolii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573BFDF9" w14:textId="043F1F91" w:rsidR="00EF29E1" w:rsidRPr="00C12B84" w:rsidRDefault="00BF4865" w:rsidP="00C12B84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u</w:t>
      </w:r>
      <w:r w:rsidR="00EF29E1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tilă pentru a aprecia extensia bolii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097E4E7C" w14:textId="242CCD67" w:rsidR="00EF29E1" w:rsidRPr="00C12B84" w:rsidRDefault="00BF4865" w:rsidP="00C12B84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EF29E1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numite tehnici precum cromoendoscopie pot fi utilizate pentru excluderea dizplaziei.</w:t>
      </w:r>
    </w:p>
    <w:p w14:paraId="24CE52A8" w14:textId="1A45B11A" w:rsidR="00EF29E1" w:rsidRPr="00C12B84" w:rsidRDefault="00EF29E1" w:rsidP="00C12B84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EA80384" w14:textId="570EF5A7" w:rsidR="00EF29E1" w:rsidRPr="00C12B84" w:rsidRDefault="00EF29E1" w:rsidP="00C12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Tratamentul medicamentos în bolile inflamatorii presupune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</w:p>
    <w:p w14:paraId="19D4C007" w14:textId="269CD972" w:rsidR="00EF29E1" w:rsidRPr="00C12B84" w:rsidRDefault="00BF4865" w:rsidP="00C12B84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f</w:t>
      </w:r>
      <w:r w:rsidR="00DF195D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ormele ușoare-</w:t>
      </w:r>
      <w:r w:rsidR="00EF29E1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moderate și moderate vor beneficia de 5-ASA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5B86422B" w14:textId="24A60A3D" w:rsidR="00EF29E1" w:rsidRPr="00C12B84" w:rsidRDefault="00BF4865" w:rsidP="00C12B84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s</w:t>
      </w:r>
      <w:r w:rsidR="00EF29E1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teroizii topici sunt mai eficienți decât preparatele 5-ASA în cazul proctitelor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2AE2EBA1" w14:textId="66EF6410" w:rsidR="00EF29E1" w:rsidRPr="00C12B84" w:rsidRDefault="00BF4865" w:rsidP="00C12B84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="00EF29E1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n cazul unei colite stângi tratamentul va debuta cu prednisolon oral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445E71BA" w14:textId="3D47E9D2" w:rsidR="00EF29E1" w:rsidRPr="00C12B84" w:rsidRDefault="00BF4865" w:rsidP="00C12B84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p</w:t>
      </w:r>
      <w:r w:rsidR="00EF29E1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ancolita cu simptom</w:t>
      </w:r>
      <w:r w:rsidR="00094C16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e</w:t>
      </w:r>
      <w:r w:rsidR="00EF29E1" w:rsidRPr="00C12B8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moderate poate beneficia de clism</w:t>
      </w:r>
      <w:r w:rsidR="00094C16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="00EF29E1" w:rsidRPr="00C12B8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cu 5 ASA pentru a crește rata de remisie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6DD734CF" w14:textId="5E5A5943" w:rsidR="00EF29E1" w:rsidRPr="00C12B84" w:rsidRDefault="00BF4865" w:rsidP="00C12B84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Cs/>
          <w:sz w:val="24"/>
          <w:szCs w:val="24"/>
          <w:lang w:val="ro-RO"/>
        </w:rPr>
        <w:t>p</w:t>
      </w:r>
      <w:r w:rsidR="00EF29E1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acienții diagnosticați la debut cu pancolită necesită terapie anti-TNF de urgență</w:t>
      </w:r>
      <w:r w:rsidR="00B452E8" w:rsidRPr="00C12B84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7BAF47B8" w14:textId="0E5F4ADE" w:rsidR="00081265" w:rsidRPr="00C12B84" w:rsidRDefault="00081265" w:rsidP="00C12B84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15DD707" w14:textId="662B52BD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12B84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Răspunsuri:</w:t>
      </w:r>
    </w:p>
    <w:p w14:paraId="2D377583" w14:textId="77777777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  <w:sectPr w:rsidR="00C12B84" w:rsidRPr="00C12B8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80F1430" w14:textId="0C301F8F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>1. c</w:t>
      </w:r>
    </w:p>
    <w:p w14:paraId="25865DD1" w14:textId="77777777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 xml:space="preserve">2. </w:t>
      </w:r>
      <w:proofErr w:type="spellStart"/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>a,b,c,e</w:t>
      </w:r>
      <w:proofErr w:type="spellEnd"/>
    </w:p>
    <w:p w14:paraId="2EC9CF61" w14:textId="77777777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>3.a,b</w:t>
      </w:r>
    </w:p>
    <w:p w14:paraId="0F257569" w14:textId="77777777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>4.a,b,c,e</w:t>
      </w:r>
    </w:p>
    <w:p w14:paraId="2B160753" w14:textId="77777777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>5.a,b,d,e</w:t>
      </w:r>
    </w:p>
    <w:p w14:paraId="0723CE40" w14:textId="77777777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>6.b,d</w:t>
      </w:r>
    </w:p>
    <w:p w14:paraId="03AC3197" w14:textId="77777777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>7.a,b,e</w:t>
      </w:r>
    </w:p>
    <w:p w14:paraId="7FF71424" w14:textId="77777777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>8.b,c,d,e</w:t>
      </w:r>
    </w:p>
    <w:p w14:paraId="44CCA250" w14:textId="77777777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>9.b,c,e</w:t>
      </w:r>
    </w:p>
    <w:p w14:paraId="797BAD01" w14:textId="77777777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>10.a,b,d</w:t>
      </w:r>
    </w:p>
    <w:p w14:paraId="18A8E651" w14:textId="77777777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>11.a,b,d,e</w:t>
      </w:r>
    </w:p>
    <w:p w14:paraId="22987B15" w14:textId="77777777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>12.a,b,e</w:t>
      </w:r>
    </w:p>
    <w:p w14:paraId="4EB69D4F" w14:textId="77777777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>13.a,b,d</w:t>
      </w:r>
    </w:p>
    <w:p w14:paraId="4EBDC0E1" w14:textId="77777777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>14.a,b,d,e</w:t>
      </w:r>
    </w:p>
    <w:p w14:paraId="609D6821" w14:textId="77777777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>15.a,b,c,d</w:t>
      </w:r>
    </w:p>
    <w:p w14:paraId="11B0A583" w14:textId="77777777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>16.a,c</w:t>
      </w:r>
    </w:p>
    <w:p w14:paraId="40CA5F2B" w14:textId="77777777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>17.a,c,d</w:t>
      </w:r>
    </w:p>
    <w:p w14:paraId="2EB1C086" w14:textId="77777777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>18.c,d,e</w:t>
      </w:r>
    </w:p>
    <w:p w14:paraId="7433AE97" w14:textId="77777777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>19.a,c,d,e</w:t>
      </w:r>
    </w:p>
    <w:p w14:paraId="7DBDD5DB" w14:textId="77777777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>20.d</w:t>
      </w:r>
    </w:p>
    <w:p w14:paraId="76C22E43" w14:textId="77777777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>21.b,e</w:t>
      </w:r>
    </w:p>
    <w:p w14:paraId="1275BC59" w14:textId="77777777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>22.c</w:t>
      </w:r>
    </w:p>
    <w:p w14:paraId="49C76D7C" w14:textId="77777777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>23.b,c,e</w:t>
      </w:r>
    </w:p>
    <w:p w14:paraId="02C00F02" w14:textId="77777777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>24.b,c,d</w:t>
      </w:r>
    </w:p>
    <w:p w14:paraId="1D0C74DA" w14:textId="77777777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>25.b</w:t>
      </w:r>
    </w:p>
    <w:p w14:paraId="01EBA0B9" w14:textId="77777777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>26.a,b,c,d</w:t>
      </w:r>
    </w:p>
    <w:p w14:paraId="4781954D" w14:textId="77777777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>27.a,c,e</w:t>
      </w:r>
    </w:p>
    <w:p w14:paraId="51497860" w14:textId="77777777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>28.a,c,d,e</w:t>
      </w:r>
    </w:p>
    <w:p w14:paraId="0A9BDDB6" w14:textId="77777777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>29.c,d,e</w:t>
      </w:r>
    </w:p>
    <w:p w14:paraId="189532A3" w14:textId="77777777" w:rsidR="00C12B84" w:rsidRPr="00C12B84" w:rsidRDefault="00C12B84" w:rsidP="00C12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2B84">
        <w:rPr>
          <w:rFonts w:ascii="Times New Roman" w:hAnsi="Times New Roman" w:cs="Times New Roman"/>
          <w:b/>
          <w:sz w:val="24"/>
          <w:szCs w:val="24"/>
          <w:lang w:val="ro-RO"/>
        </w:rPr>
        <w:t>30.a,b,d</w:t>
      </w:r>
      <w:bookmarkStart w:id="0" w:name="_GoBack"/>
      <w:bookmarkEnd w:id="0"/>
    </w:p>
    <w:sectPr w:rsidR="00C12B84" w:rsidRPr="00C12B84" w:rsidSect="00C12B84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6F83"/>
    <w:multiLevelType w:val="hybridMultilevel"/>
    <w:tmpl w:val="AE266A9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13C2"/>
    <w:multiLevelType w:val="hybridMultilevel"/>
    <w:tmpl w:val="475284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524A"/>
    <w:multiLevelType w:val="hybridMultilevel"/>
    <w:tmpl w:val="372ABA1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A103AF"/>
    <w:multiLevelType w:val="hybridMultilevel"/>
    <w:tmpl w:val="10283D4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B2222D"/>
    <w:multiLevelType w:val="hybridMultilevel"/>
    <w:tmpl w:val="234222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3EE7"/>
    <w:multiLevelType w:val="hybridMultilevel"/>
    <w:tmpl w:val="BC2C9D9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A2797B"/>
    <w:multiLevelType w:val="hybridMultilevel"/>
    <w:tmpl w:val="4F36531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153F84"/>
    <w:multiLevelType w:val="hybridMultilevel"/>
    <w:tmpl w:val="D054AEE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CB7E07"/>
    <w:multiLevelType w:val="hybridMultilevel"/>
    <w:tmpl w:val="044E76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2F05"/>
    <w:multiLevelType w:val="hybridMultilevel"/>
    <w:tmpl w:val="E0B880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F69E8"/>
    <w:multiLevelType w:val="hybridMultilevel"/>
    <w:tmpl w:val="578E7CF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354083"/>
    <w:multiLevelType w:val="hybridMultilevel"/>
    <w:tmpl w:val="3860341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B27648"/>
    <w:multiLevelType w:val="hybridMultilevel"/>
    <w:tmpl w:val="D944937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B423E2"/>
    <w:multiLevelType w:val="hybridMultilevel"/>
    <w:tmpl w:val="7F3A365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840C9"/>
    <w:multiLevelType w:val="hybridMultilevel"/>
    <w:tmpl w:val="5C965FF6"/>
    <w:lvl w:ilvl="0" w:tplc="B498B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A47A9"/>
    <w:multiLevelType w:val="hybridMultilevel"/>
    <w:tmpl w:val="D1FC44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A096A"/>
    <w:multiLevelType w:val="hybridMultilevel"/>
    <w:tmpl w:val="C7B4F24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1D34B4"/>
    <w:multiLevelType w:val="hybridMultilevel"/>
    <w:tmpl w:val="17962CB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375AC2"/>
    <w:multiLevelType w:val="hybridMultilevel"/>
    <w:tmpl w:val="3C4470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F6A10"/>
    <w:multiLevelType w:val="hybridMultilevel"/>
    <w:tmpl w:val="68A647B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31509"/>
    <w:multiLevelType w:val="hybridMultilevel"/>
    <w:tmpl w:val="0238727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8403A"/>
    <w:multiLevelType w:val="hybridMultilevel"/>
    <w:tmpl w:val="61D6B4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C19F1"/>
    <w:multiLevelType w:val="hybridMultilevel"/>
    <w:tmpl w:val="C346D87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431051"/>
    <w:multiLevelType w:val="hybridMultilevel"/>
    <w:tmpl w:val="3C1413D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354BFE"/>
    <w:multiLevelType w:val="hybridMultilevel"/>
    <w:tmpl w:val="3CDE60A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551BC3"/>
    <w:multiLevelType w:val="hybridMultilevel"/>
    <w:tmpl w:val="8CEA86E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E91BAD"/>
    <w:multiLevelType w:val="hybridMultilevel"/>
    <w:tmpl w:val="39802DD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25918"/>
    <w:multiLevelType w:val="hybridMultilevel"/>
    <w:tmpl w:val="30D0EEE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8211367"/>
    <w:multiLevelType w:val="hybridMultilevel"/>
    <w:tmpl w:val="89F63A9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507B9"/>
    <w:multiLevelType w:val="hybridMultilevel"/>
    <w:tmpl w:val="F0385A2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39769F"/>
    <w:multiLevelType w:val="hybridMultilevel"/>
    <w:tmpl w:val="01A677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D39A9"/>
    <w:multiLevelType w:val="hybridMultilevel"/>
    <w:tmpl w:val="4A80698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F515F"/>
    <w:multiLevelType w:val="hybridMultilevel"/>
    <w:tmpl w:val="BECC43C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825A7"/>
    <w:multiLevelType w:val="hybridMultilevel"/>
    <w:tmpl w:val="2FC020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0489B"/>
    <w:multiLevelType w:val="hybridMultilevel"/>
    <w:tmpl w:val="8F90F18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A5E2C"/>
    <w:multiLevelType w:val="hybridMultilevel"/>
    <w:tmpl w:val="F21236B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26D09"/>
    <w:multiLevelType w:val="hybridMultilevel"/>
    <w:tmpl w:val="99D6408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EE1D35"/>
    <w:multiLevelType w:val="hybridMultilevel"/>
    <w:tmpl w:val="AEDCE0F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C1025"/>
    <w:multiLevelType w:val="hybridMultilevel"/>
    <w:tmpl w:val="E6D40EC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64542"/>
    <w:multiLevelType w:val="hybridMultilevel"/>
    <w:tmpl w:val="6CE62C4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831146"/>
    <w:multiLevelType w:val="hybridMultilevel"/>
    <w:tmpl w:val="4D00500E"/>
    <w:lvl w:ilvl="0" w:tplc="4058EA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3"/>
  </w:num>
  <w:num w:numId="3">
    <w:abstractNumId w:val="29"/>
  </w:num>
  <w:num w:numId="4">
    <w:abstractNumId w:val="27"/>
  </w:num>
  <w:num w:numId="5">
    <w:abstractNumId w:val="16"/>
  </w:num>
  <w:num w:numId="6">
    <w:abstractNumId w:val="24"/>
  </w:num>
  <w:num w:numId="7">
    <w:abstractNumId w:val="23"/>
  </w:num>
  <w:num w:numId="8">
    <w:abstractNumId w:val="2"/>
  </w:num>
  <w:num w:numId="9">
    <w:abstractNumId w:val="25"/>
  </w:num>
  <w:num w:numId="10">
    <w:abstractNumId w:val="11"/>
  </w:num>
  <w:num w:numId="11">
    <w:abstractNumId w:val="5"/>
  </w:num>
  <w:num w:numId="12">
    <w:abstractNumId w:val="12"/>
  </w:num>
  <w:num w:numId="13">
    <w:abstractNumId w:val="6"/>
  </w:num>
  <w:num w:numId="14">
    <w:abstractNumId w:val="36"/>
  </w:num>
  <w:num w:numId="15">
    <w:abstractNumId w:val="10"/>
  </w:num>
  <w:num w:numId="16">
    <w:abstractNumId w:val="22"/>
  </w:num>
  <w:num w:numId="17">
    <w:abstractNumId w:val="7"/>
  </w:num>
  <w:num w:numId="18">
    <w:abstractNumId w:val="39"/>
  </w:num>
  <w:num w:numId="19">
    <w:abstractNumId w:val="17"/>
  </w:num>
  <w:num w:numId="20">
    <w:abstractNumId w:val="31"/>
  </w:num>
  <w:num w:numId="21">
    <w:abstractNumId w:val="19"/>
  </w:num>
  <w:num w:numId="22">
    <w:abstractNumId w:val="26"/>
  </w:num>
  <w:num w:numId="23">
    <w:abstractNumId w:val="0"/>
  </w:num>
  <w:num w:numId="24">
    <w:abstractNumId w:val="37"/>
  </w:num>
  <w:num w:numId="25">
    <w:abstractNumId w:val="28"/>
  </w:num>
  <w:num w:numId="26">
    <w:abstractNumId w:val="30"/>
  </w:num>
  <w:num w:numId="27">
    <w:abstractNumId w:val="21"/>
  </w:num>
  <w:num w:numId="28">
    <w:abstractNumId w:val="1"/>
  </w:num>
  <w:num w:numId="29">
    <w:abstractNumId w:val="33"/>
  </w:num>
  <w:num w:numId="30">
    <w:abstractNumId w:val="8"/>
  </w:num>
  <w:num w:numId="31">
    <w:abstractNumId w:val="4"/>
  </w:num>
  <w:num w:numId="32">
    <w:abstractNumId w:val="15"/>
  </w:num>
  <w:num w:numId="33">
    <w:abstractNumId w:val="9"/>
  </w:num>
  <w:num w:numId="34">
    <w:abstractNumId w:val="18"/>
  </w:num>
  <w:num w:numId="35">
    <w:abstractNumId w:val="40"/>
  </w:num>
  <w:num w:numId="36">
    <w:abstractNumId w:val="13"/>
  </w:num>
  <w:num w:numId="37">
    <w:abstractNumId w:val="35"/>
  </w:num>
  <w:num w:numId="38">
    <w:abstractNumId w:val="34"/>
  </w:num>
  <w:num w:numId="39">
    <w:abstractNumId w:val="32"/>
  </w:num>
  <w:num w:numId="40">
    <w:abstractNumId w:val="20"/>
  </w:num>
  <w:num w:numId="41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3D"/>
    <w:rsid w:val="00055584"/>
    <w:rsid w:val="00081265"/>
    <w:rsid w:val="00094C16"/>
    <w:rsid w:val="000F0A39"/>
    <w:rsid w:val="00100780"/>
    <w:rsid w:val="0011567B"/>
    <w:rsid w:val="0015287D"/>
    <w:rsid w:val="001870F9"/>
    <w:rsid w:val="001D28D8"/>
    <w:rsid w:val="001D6F3D"/>
    <w:rsid w:val="001F0586"/>
    <w:rsid w:val="002016FD"/>
    <w:rsid w:val="00255C18"/>
    <w:rsid w:val="002955CF"/>
    <w:rsid w:val="002D04B3"/>
    <w:rsid w:val="002D3696"/>
    <w:rsid w:val="00355500"/>
    <w:rsid w:val="0037774F"/>
    <w:rsid w:val="003D48D8"/>
    <w:rsid w:val="0049481E"/>
    <w:rsid w:val="004D0F8D"/>
    <w:rsid w:val="004E6170"/>
    <w:rsid w:val="004F5472"/>
    <w:rsid w:val="00561A62"/>
    <w:rsid w:val="005954AF"/>
    <w:rsid w:val="005B2026"/>
    <w:rsid w:val="005C454E"/>
    <w:rsid w:val="006330FD"/>
    <w:rsid w:val="00655D12"/>
    <w:rsid w:val="006D4CAD"/>
    <w:rsid w:val="006D6FD3"/>
    <w:rsid w:val="00746BD8"/>
    <w:rsid w:val="007A228C"/>
    <w:rsid w:val="007E234F"/>
    <w:rsid w:val="008064C6"/>
    <w:rsid w:val="00814452"/>
    <w:rsid w:val="00845F69"/>
    <w:rsid w:val="00913622"/>
    <w:rsid w:val="0092110F"/>
    <w:rsid w:val="0093751E"/>
    <w:rsid w:val="009A0924"/>
    <w:rsid w:val="009C431A"/>
    <w:rsid w:val="009C7238"/>
    <w:rsid w:val="009F22FB"/>
    <w:rsid w:val="00AF459B"/>
    <w:rsid w:val="00B33E87"/>
    <w:rsid w:val="00B452E8"/>
    <w:rsid w:val="00BA1EA2"/>
    <w:rsid w:val="00BF4865"/>
    <w:rsid w:val="00C12B84"/>
    <w:rsid w:val="00C335B3"/>
    <w:rsid w:val="00C66519"/>
    <w:rsid w:val="00C73ABD"/>
    <w:rsid w:val="00CB5BE8"/>
    <w:rsid w:val="00CC11EF"/>
    <w:rsid w:val="00CF55A8"/>
    <w:rsid w:val="00D046E2"/>
    <w:rsid w:val="00D1492E"/>
    <w:rsid w:val="00D40F45"/>
    <w:rsid w:val="00D50027"/>
    <w:rsid w:val="00DF031B"/>
    <w:rsid w:val="00DF195D"/>
    <w:rsid w:val="00E14FB7"/>
    <w:rsid w:val="00E9328A"/>
    <w:rsid w:val="00EA3B75"/>
    <w:rsid w:val="00EA6A58"/>
    <w:rsid w:val="00EA6D44"/>
    <w:rsid w:val="00EF29E1"/>
    <w:rsid w:val="00EF4D19"/>
    <w:rsid w:val="00EF6230"/>
    <w:rsid w:val="00F333B0"/>
    <w:rsid w:val="00F5336B"/>
    <w:rsid w:val="00F64CBD"/>
    <w:rsid w:val="00F72963"/>
    <w:rsid w:val="00F73BAF"/>
    <w:rsid w:val="00F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AEF8"/>
  <w15:chartTrackingRefBased/>
  <w15:docId w15:val="{F17F8B1D-89AC-426A-ACF9-4235B9BE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2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B8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CA5F0-0938-4A07-A893-7193DD29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1527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 vy</dc:creator>
  <cp:keywords/>
  <dc:description/>
  <cp:lastModifiedBy>user</cp:lastModifiedBy>
  <cp:revision>12</cp:revision>
  <cp:lastPrinted>2021-05-14T04:59:00Z</cp:lastPrinted>
  <dcterms:created xsi:type="dcterms:W3CDTF">2021-05-12T07:16:00Z</dcterms:created>
  <dcterms:modified xsi:type="dcterms:W3CDTF">2021-07-08T07:21:00Z</dcterms:modified>
</cp:coreProperties>
</file>